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05934" w14:textId="77777777" w:rsidR="00727A22" w:rsidRPr="00727A22" w:rsidRDefault="00727A22">
      <w:pPr>
        <w:pStyle w:val="2"/>
        <w:spacing w:line="500" w:lineRule="exact"/>
        <w:ind w:firstLineChars="200" w:firstLine="602"/>
        <w:rPr>
          <w:rFonts w:eastAsia="宋体"/>
          <w:szCs w:val="30"/>
        </w:rPr>
      </w:pPr>
      <w:bookmarkStart w:id="0" w:name="_Hlk160698414"/>
      <w:r w:rsidRPr="00727A22">
        <w:rPr>
          <w:rFonts w:eastAsia="宋体" w:hint="eastAsia"/>
          <w:szCs w:val="30"/>
        </w:rPr>
        <w:t>泰兴市新宏阳化工有限公司</w:t>
      </w:r>
    </w:p>
    <w:bookmarkEnd w:id="0"/>
    <w:p w14:paraId="3F0C6928" w14:textId="77777777" w:rsidR="00727A22" w:rsidRPr="00727A22" w:rsidRDefault="00727A22">
      <w:pPr>
        <w:pStyle w:val="2"/>
        <w:spacing w:line="500" w:lineRule="exact"/>
        <w:ind w:firstLineChars="200" w:firstLine="602"/>
        <w:rPr>
          <w:rFonts w:eastAsia="宋体"/>
          <w:szCs w:val="30"/>
        </w:rPr>
      </w:pPr>
      <w:r w:rsidRPr="00727A22">
        <w:rPr>
          <w:rFonts w:eastAsia="宋体" w:hint="eastAsia"/>
          <w:szCs w:val="30"/>
        </w:rPr>
        <w:t>6000t/a</w:t>
      </w:r>
      <w:r w:rsidRPr="00727A22">
        <w:rPr>
          <w:rFonts w:eastAsia="宋体" w:hint="eastAsia"/>
          <w:szCs w:val="30"/>
        </w:rPr>
        <w:t>甲基苯甲酸系列产品技改项目</w:t>
      </w:r>
    </w:p>
    <w:p w14:paraId="017929F0" w14:textId="4A0BBADC" w:rsidR="006A2BC3" w:rsidRPr="00727A22" w:rsidRDefault="00781670">
      <w:pPr>
        <w:pStyle w:val="2"/>
        <w:spacing w:line="500" w:lineRule="exact"/>
        <w:ind w:firstLineChars="200" w:firstLine="602"/>
        <w:rPr>
          <w:rFonts w:eastAsia="宋体"/>
          <w:szCs w:val="30"/>
        </w:rPr>
      </w:pPr>
      <w:r w:rsidRPr="00727A22">
        <w:rPr>
          <w:rFonts w:eastAsia="宋体"/>
          <w:szCs w:val="30"/>
        </w:rPr>
        <w:t>环境影响评价</w:t>
      </w:r>
      <w:r w:rsidR="00471E6A" w:rsidRPr="00727A22">
        <w:rPr>
          <w:rFonts w:eastAsia="宋体" w:hint="eastAsia"/>
          <w:szCs w:val="30"/>
        </w:rPr>
        <w:t>一次</w:t>
      </w:r>
      <w:r w:rsidRPr="00727A22">
        <w:rPr>
          <w:rFonts w:eastAsia="宋体"/>
          <w:szCs w:val="30"/>
        </w:rPr>
        <w:t>公示</w:t>
      </w:r>
    </w:p>
    <w:p w14:paraId="657F3510" w14:textId="0132C4B5" w:rsidR="006A2BC3" w:rsidRPr="00727A22" w:rsidRDefault="00BE31CD">
      <w:pPr>
        <w:widowControl/>
        <w:spacing w:line="500" w:lineRule="exact"/>
        <w:ind w:firstLine="482"/>
        <w:rPr>
          <w:rFonts w:ascii="Times New Roman" w:hAnsi="Times New Roman" w:cs="Times New Roman"/>
          <w:kern w:val="0"/>
          <w:sz w:val="24"/>
          <w:szCs w:val="24"/>
        </w:rPr>
      </w:pPr>
      <w:r w:rsidRPr="00727A22">
        <w:rPr>
          <w:rFonts w:ascii="Times New Roman" w:hAnsi="Times New Roman" w:cs="Times New Roman" w:hint="eastAsia"/>
          <w:kern w:val="0"/>
          <w:sz w:val="24"/>
          <w:szCs w:val="24"/>
        </w:rPr>
        <w:t>根据</w:t>
      </w:r>
      <w:r w:rsidRPr="00727A22">
        <w:rPr>
          <w:rFonts w:ascii="Times New Roman" w:hAnsi="Times New Roman" w:cs="Times New Roman" w:hint="eastAsia"/>
          <w:kern w:val="0"/>
          <w:sz w:val="24"/>
          <w:szCs w:val="24"/>
        </w:rPr>
        <w:t>2019</w:t>
      </w:r>
      <w:r w:rsidRPr="00727A22">
        <w:rPr>
          <w:rFonts w:ascii="Times New Roman" w:hAnsi="Times New Roman" w:cs="Times New Roman" w:hint="eastAsia"/>
          <w:kern w:val="0"/>
          <w:sz w:val="24"/>
          <w:szCs w:val="24"/>
        </w:rPr>
        <w:t>年</w:t>
      </w:r>
      <w:r w:rsidRPr="00727A22">
        <w:rPr>
          <w:rFonts w:ascii="Times New Roman" w:hAnsi="Times New Roman" w:cs="Times New Roman" w:hint="eastAsia"/>
          <w:kern w:val="0"/>
          <w:sz w:val="24"/>
          <w:szCs w:val="24"/>
        </w:rPr>
        <w:t>1</w:t>
      </w:r>
      <w:r w:rsidRPr="00727A22">
        <w:rPr>
          <w:rFonts w:ascii="Times New Roman" w:hAnsi="Times New Roman" w:cs="Times New Roman" w:hint="eastAsia"/>
          <w:kern w:val="0"/>
          <w:sz w:val="24"/>
          <w:szCs w:val="24"/>
        </w:rPr>
        <w:t>月</w:t>
      </w:r>
      <w:r w:rsidRPr="00727A22">
        <w:rPr>
          <w:rFonts w:ascii="Times New Roman" w:hAnsi="Times New Roman" w:cs="Times New Roman" w:hint="eastAsia"/>
          <w:kern w:val="0"/>
          <w:sz w:val="24"/>
          <w:szCs w:val="24"/>
        </w:rPr>
        <w:t>1</w:t>
      </w:r>
      <w:r w:rsidRPr="00727A22">
        <w:rPr>
          <w:rFonts w:ascii="Times New Roman" w:hAnsi="Times New Roman" w:cs="Times New Roman" w:hint="eastAsia"/>
          <w:kern w:val="0"/>
          <w:sz w:val="24"/>
          <w:szCs w:val="24"/>
        </w:rPr>
        <w:t>日实施的《环境影响评价公众参与办法》（部令</w:t>
      </w:r>
      <w:r w:rsidRPr="00727A22">
        <w:rPr>
          <w:rFonts w:ascii="Times New Roman" w:hAnsi="Times New Roman" w:cs="Times New Roman" w:hint="eastAsia"/>
          <w:kern w:val="0"/>
          <w:sz w:val="24"/>
          <w:szCs w:val="24"/>
        </w:rPr>
        <w:t>4</w:t>
      </w:r>
      <w:r w:rsidRPr="00727A22">
        <w:rPr>
          <w:rFonts w:ascii="Times New Roman" w:hAnsi="Times New Roman" w:cs="Times New Roman" w:hint="eastAsia"/>
          <w:kern w:val="0"/>
          <w:sz w:val="24"/>
          <w:szCs w:val="24"/>
        </w:rPr>
        <w:t>号）要求，现将本次环境影响评价的有关信息进行公示，征求公众意见，欢迎社会各界积极参与和监督。</w:t>
      </w:r>
    </w:p>
    <w:p w14:paraId="5C2383FC" w14:textId="77777777" w:rsidR="006A2BC3" w:rsidRPr="00381166" w:rsidRDefault="00781670">
      <w:pPr>
        <w:widowControl/>
        <w:spacing w:line="500" w:lineRule="exact"/>
        <w:ind w:firstLine="482"/>
        <w:rPr>
          <w:rFonts w:ascii="Times New Roman" w:hAnsi="Times New Roman" w:cs="Times New Roman"/>
          <w:b/>
          <w:sz w:val="24"/>
        </w:rPr>
      </w:pPr>
      <w:r w:rsidRPr="00381166">
        <w:rPr>
          <w:rFonts w:ascii="Times New Roman" w:hAnsi="Times New Roman" w:cs="Times New Roman"/>
          <w:b/>
          <w:sz w:val="24"/>
        </w:rPr>
        <w:t>一、建设项目名称及概况</w:t>
      </w:r>
    </w:p>
    <w:p w14:paraId="598B428C" w14:textId="7E43FDE3" w:rsidR="006A2BC3" w:rsidRPr="00381166" w:rsidRDefault="00781670">
      <w:pPr>
        <w:widowControl/>
        <w:spacing w:line="500" w:lineRule="exact"/>
        <w:ind w:firstLine="482"/>
        <w:rPr>
          <w:rFonts w:ascii="Times New Roman" w:hAnsi="Times New Roman" w:cs="Times New Roman"/>
          <w:bCs/>
          <w:sz w:val="24"/>
          <w:szCs w:val="24"/>
        </w:rPr>
      </w:pPr>
      <w:r w:rsidRPr="00381166">
        <w:rPr>
          <w:rFonts w:ascii="Times New Roman" w:hAnsi="Times New Roman" w:cs="Times New Roman"/>
          <w:bCs/>
          <w:sz w:val="24"/>
          <w:szCs w:val="24"/>
        </w:rPr>
        <w:t>项目名称：</w:t>
      </w:r>
      <w:r w:rsidR="00381166" w:rsidRPr="00381166">
        <w:rPr>
          <w:rFonts w:ascii="Times New Roman" w:hAnsi="Times New Roman" w:cs="Times New Roman" w:hint="eastAsia"/>
          <w:bCs/>
          <w:sz w:val="24"/>
          <w:szCs w:val="24"/>
        </w:rPr>
        <w:t>6000t/a</w:t>
      </w:r>
      <w:r w:rsidR="00381166" w:rsidRPr="00381166">
        <w:rPr>
          <w:rFonts w:ascii="Times New Roman" w:hAnsi="Times New Roman" w:cs="Times New Roman" w:hint="eastAsia"/>
          <w:bCs/>
          <w:sz w:val="24"/>
          <w:szCs w:val="24"/>
        </w:rPr>
        <w:t>甲基苯甲酸系列产品技改项目</w:t>
      </w:r>
    </w:p>
    <w:p w14:paraId="4E84D332" w14:textId="3E864C49" w:rsidR="006A2BC3" w:rsidRPr="00381166" w:rsidRDefault="00781670">
      <w:pPr>
        <w:autoSpaceDE w:val="0"/>
        <w:autoSpaceDN w:val="0"/>
        <w:adjustRightInd w:val="0"/>
        <w:spacing w:line="500" w:lineRule="exact"/>
        <w:ind w:firstLineChars="200" w:firstLine="480"/>
        <w:rPr>
          <w:rFonts w:ascii="Times New Roman" w:hAnsi="Times New Roman" w:cs="Times New Roman"/>
          <w:bCs/>
          <w:sz w:val="24"/>
          <w:szCs w:val="24"/>
        </w:rPr>
      </w:pPr>
      <w:r w:rsidRPr="00381166">
        <w:rPr>
          <w:rFonts w:ascii="Times New Roman" w:hAnsi="Times New Roman" w:cs="Times New Roman"/>
          <w:bCs/>
          <w:sz w:val="24"/>
          <w:szCs w:val="24"/>
        </w:rPr>
        <w:t>行业类别：</w:t>
      </w:r>
      <w:r w:rsidR="00381166" w:rsidRPr="00381166">
        <w:rPr>
          <w:rFonts w:ascii="Times New Roman" w:hAnsi="Times New Roman" w:cs="Times New Roman" w:hint="eastAsia"/>
          <w:bCs/>
          <w:sz w:val="24"/>
          <w:szCs w:val="24"/>
        </w:rPr>
        <w:t>C2614</w:t>
      </w:r>
      <w:r w:rsidR="00381166" w:rsidRPr="00381166">
        <w:rPr>
          <w:rFonts w:ascii="Times New Roman" w:hAnsi="Times New Roman" w:cs="Times New Roman" w:hint="eastAsia"/>
          <w:bCs/>
          <w:sz w:val="24"/>
          <w:szCs w:val="24"/>
        </w:rPr>
        <w:t>有机化学原料制造</w:t>
      </w:r>
    </w:p>
    <w:p w14:paraId="58A6F2F0" w14:textId="6A575F77" w:rsidR="006A2BC3" w:rsidRPr="00381166" w:rsidRDefault="00781670">
      <w:pPr>
        <w:autoSpaceDE w:val="0"/>
        <w:autoSpaceDN w:val="0"/>
        <w:adjustRightInd w:val="0"/>
        <w:spacing w:line="500" w:lineRule="exact"/>
        <w:ind w:firstLineChars="200" w:firstLine="480"/>
        <w:rPr>
          <w:rFonts w:ascii="Times New Roman" w:hAnsi="Times New Roman" w:cs="Times New Roman"/>
          <w:bCs/>
          <w:sz w:val="24"/>
          <w:szCs w:val="24"/>
        </w:rPr>
      </w:pPr>
      <w:r w:rsidRPr="00381166">
        <w:rPr>
          <w:rFonts w:ascii="Times New Roman" w:hAnsi="Times New Roman" w:cs="Times New Roman"/>
          <w:bCs/>
          <w:sz w:val="24"/>
          <w:szCs w:val="24"/>
        </w:rPr>
        <w:t>项目性质：</w:t>
      </w:r>
      <w:r w:rsidR="00381166" w:rsidRPr="00381166">
        <w:rPr>
          <w:rFonts w:ascii="Times New Roman" w:hAnsi="Times New Roman" w:cs="Times New Roman" w:hint="eastAsia"/>
          <w:bCs/>
          <w:sz w:val="24"/>
          <w:szCs w:val="24"/>
        </w:rPr>
        <w:t>技改</w:t>
      </w:r>
    </w:p>
    <w:p w14:paraId="17C2CFDC" w14:textId="68AD08ED" w:rsidR="006A2BC3" w:rsidRDefault="00781670" w:rsidP="00947D4E">
      <w:pPr>
        <w:autoSpaceDE w:val="0"/>
        <w:autoSpaceDN w:val="0"/>
        <w:adjustRightInd w:val="0"/>
        <w:spacing w:line="500" w:lineRule="exact"/>
        <w:ind w:firstLineChars="200" w:firstLine="480"/>
        <w:rPr>
          <w:rFonts w:ascii="Times New Roman" w:hAnsi="Times New Roman" w:cs="Times New Roman"/>
          <w:bCs/>
          <w:sz w:val="24"/>
          <w:szCs w:val="24"/>
        </w:rPr>
      </w:pPr>
      <w:r w:rsidRPr="00381166">
        <w:rPr>
          <w:rFonts w:ascii="Times New Roman" w:hAnsi="Times New Roman" w:cs="Times New Roman"/>
          <w:bCs/>
          <w:sz w:val="24"/>
          <w:szCs w:val="24"/>
        </w:rPr>
        <w:t>建设地点：</w:t>
      </w:r>
      <w:r w:rsidR="00C05F7C" w:rsidRPr="00C05F7C">
        <w:rPr>
          <w:rFonts w:ascii="Times New Roman" w:hAnsi="Times New Roman" w:cs="Times New Roman" w:hint="eastAsia"/>
          <w:bCs/>
          <w:sz w:val="24"/>
          <w:szCs w:val="24"/>
        </w:rPr>
        <w:t>江苏省泰兴经济开发区丰产路</w:t>
      </w:r>
      <w:r w:rsidR="00C05F7C" w:rsidRPr="00C05F7C">
        <w:rPr>
          <w:rFonts w:ascii="Times New Roman" w:hAnsi="Times New Roman" w:cs="Times New Roman" w:hint="eastAsia"/>
          <w:bCs/>
          <w:sz w:val="24"/>
          <w:szCs w:val="24"/>
        </w:rPr>
        <w:t>1</w:t>
      </w:r>
      <w:r w:rsidR="00C05F7C" w:rsidRPr="00C05F7C">
        <w:rPr>
          <w:rFonts w:ascii="Times New Roman" w:hAnsi="Times New Roman" w:cs="Times New Roman" w:hint="eastAsia"/>
          <w:bCs/>
          <w:sz w:val="24"/>
          <w:szCs w:val="24"/>
        </w:rPr>
        <w:t>号</w:t>
      </w:r>
    </w:p>
    <w:p w14:paraId="3A267398" w14:textId="3B2E9046" w:rsidR="0094649C" w:rsidRPr="00CC591C" w:rsidRDefault="002674FE" w:rsidP="00AD2677">
      <w:pPr>
        <w:autoSpaceDE w:val="0"/>
        <w:autoSpaceDN w:val="0"/>
        <w:adjustRightInd w:val="0"/>
        <w:spacing w:line="500" w:lineRule="exact"/>
        <w:ind w:firstLineChars="200" w:firstLine="480"/>
        <w:rPr>
          <w:rFonts w:ascii="Times New Roman" w:hAnsi="Times New Roman" w:cs="Times New Roman"/>
          <w:sz w:val="24"/>
        </w:rPr>
      </w:pPr>
      <w:r w:rsidRPr="00CC591C">
        <w:rPr>
          <w:rFonts w:ascii="Times New Roman" w:hAnsi="Times New Roman" w:cs="Times New Roman" w:hint="eastAsia"/>
          <w:sz w:val="24"/>
        </w:rPr>
        <w:t>现有工程：</w:t>
      </w:r>
      <w:r w:rsidR="00C94FE2" w:rsidRPr="00CC591C">
        <w:rPr>
          <w:rFonts w:ascii="Times New Roman" w:hAnsi="Times New Roman" w:cs="Times New Roman" w:hint="eastAsia"/>
          <w:sz w:val="24"/>
        </w:rPr>
        <w:t>2016</w:t>
      </w:r>
      <w:r w:rsidR="00C94FE2" w:rsidRPr="00CC591C">
        <w:rPr>
          <w:rFonts w:ascii="Times New Roman" w:hAnsi="Times New Roman" w:cs="Times New Roman" w:hint="eastAsia"/>
          <w:sz w:val="24"/>
        </w:rPr>
        <w:t>年，</w:t>
      </w:r>
      <w:r w:rsidR="0094649C" w:rsidRPr="00CC591C">
        <w:rPr>
          <w:rFonts w:ascii="Times New Roman" w:hAnsi="Times New Roman" w:cs="Times New Roman" w:hint="eastAsia"/>
          <w:sz w:val="24"/>
        </w:rPr>
        <w:t>泰兴市新宏阳化工有限公司</w:t>
      </w:r>
      <w:r w:rsidR="00C94FE2" w:rsidRPr="00CC591C">
        <w:rPr>
          <w:rFonts w:ascii="Times New Roman" w:hAnsi="Times New Roman" w:cs="Times New Roman" w:hint="eastAsia"/>
          <w:sz w:val="24"/>
        </w:rPr>
        <w:t>投资</w:t>
      </w:r>
      <w:r w:rsidR="00CC591C">
        <w:rPr>
          <w:rFonts w:ascii="Times New Roman" w:hAnsi="Times New Roman" w:cs="Times New Roman" w:hint="eastAsia"/>
          <w:sz w:val="24"/>
        </w:rPr>
        <w:t>建设了</w:t>
      </w:r>
      <w:r w:rsidR="00C94FE2" w:rsidRPr="00CC591C">
        <w:rPr>
          <w:rFonts w:ascii="Times New Roman" w:hAnsi="Times New Roman" w:cs="Times New Roman" w:hint="eastAsia"/>
          <w:sz w:val="24"/>
        </w:rPr>
        <w:t>10</w:t>
      </w:r>
      <w:r w:rsidR="00C94FE2" w:rsidRPr="00CC591C">
        <w:rPr>
          <w:rFonts w:ascii="Times New Roman" w:hAnsi="Times New Roman" w:cs="Times New Roman" w:hint="eastAsia"/>
          <w:sz w:val="24"/>
        </w:rPr>
        <w:t>万吨</w:t>
      </w:r>
      <w:r w:rsidR="00C94FE2" w:rsidRPr="00CC591C">
        <w:rPr>
          <w:rFonts w:ascii="Times New Roman" w:hAnsi="Times New Roman" w:cs="Times New Roman" w:hint="eastAsia"/>
          <w:sz w:val="24"/>
        </w:rPr>
        <w:t>/</w:t>
      </w:r>
      <w:r w:rsidR="00C94FE2" w:rsidRPr="00CC591C">
        <w:rPr>
          <w:rFonts w:ascii="Times New Roman" w:hAnsi="Times New Roman" w:cs="Times New Roman" w:hint="eastAsia"/>
          <w:sz w:val="24"/>
        </w:rPr>
        <w:t>年聚丙烯酰胺系列等产品生产线建设项目，主要产品为年产</w:t>
      </w:r>
      <w:bookmarkStart w:id="1" w:name="_Hlk161154915"/>
      <w:r w:rsidR="00C94FE2" w:rsidRPr="00CC591C">
        <w:rPr>
          <w:rFonts w:ascii="Times New Roman" w:hAnsi="Times New Roman" w:cs="Times New Roman" w:hint="eastAsia"/>
          <w:sz w:val="24"/>
        </w:rPr>
        <w:t>10000</w:t>
      </w:r>
      <w:r w:rsidR="00C94FE2" w:rsidRPr="00CC591C">
        <w:rPr>
          <w:rFonts w:ascii="Times New Roman" w:hAnsi="Times New Roman" w:cs="Times New Roman" w:hint="eastAsia"/>
          <w:sz w:val="24"/>
        </w:rPr>
        <w:t>吨邻</w:t>
      </w:r>
      <w:r w:rsidR="00C94FE2" w:rsidRPr="00CC591C">
        <w:rPr>
          <w:rFonts w:ascii="Times New Roman" w:hAnsi="Times New Roman" w:cs="Times New Roman" w:hint="eastAsia"/>
          <w:sz w:val="24"/>
        </w:rPr>
        <w:t>-</w:t>
      </w:r>
      <w:r w:rsidR="00C94FE2" w:rsidRPr="00CC591C">
        <w:rPr>
          <w:rFonts w:ascii="Times New Roman" w:hAnsi="Times New Roman" w:cs="Times New Roman" w:hint="eastAsia"/>
          <w:sz w:val="24"/>
        </w:rPr>
        <w:t>甲氧基</w:t>
      </w:r>
      <w:r w:rsidR="00C94FE2" w:rsidRPr="00CC591C">
        <w:rPr>
          <w:rFonts w:ascii="Times New Roman" w:hAnsi="Times New Roman" w:cs="Times New Roman" w:hint="eastAsia"/>
          <w:sz w:val="24"/>
        </w:rPr>
        <w:t>-</w:t>
      </w:r>
      <w:r w:rsidR="00C94FE2" w:rsidRPr="00CC591C">
        <w:rPr>
          <w:rFonts w:ascii="Times New Roman" w:hAnsi="Times New Roman" w:cs="Times New Roman" w:hint="eastAsia"/>
          <w:sz w:val="24"/>
        </w:rPr>
        <w:t>间</w:t>
      </w:r>
      <w:r w:rsidR="00C94FE2" w:rsidRPr="00CC591C">
        <w:rPr>
          <w:rFonts w:ascii="Times New Roman" w:hAnsi="Times New Roman" w:cs="Times New Roman" w:hint="eastAsia"/>
          <w:sz w:val="24"/>
        </w:rPr>
        <w:t>-</w:t>
      </w:r>
      <w:r w:rsidR="00C94FE2" w:rsidRPr="00CC591C">
        <w:rPr>
          <w:rFonts w:ascii="Times New Roman" w:hAnsi="Times New Roman" w:cs="Times New Roman" w:hint="eastAsia"/>
          <w:sz w:val="24"/>
        </w:rPr>
        <w:t>乙酰氨基苯胺</w:t>
      </w:r>
      <w:bookmarkEnd w:id="1"/>
      <w:r w:rsidR="007E4354" w:rsidRPr="00CC591C">
        <w:rPr>
          <w:rFonts w:ascii="Times New Roman" w:hAnsi="Times New Roman" w:cs="Times New Roman" w:hint="eastAsia"/>
          <w:sz w:val="24"/>
        </w:rPr>
        <w:t>、</w:t>
      </w:r>
      <w:r w:rsidR="00C94FE2" w:rsidRPr="00CC591C">
        <w:rPr>
          <w:rFonts w:ascii="Times New Roman" w:hAnsi="Times New Roman" w:cs="Times New Roman" w:hint="eastAsia"/>
          <w:sz w:val="24"/>
        </w:rPr>
        <w:t>80000</w:t>
      </w:r>
      <w:r w:rsidR="00C94FE2" w:rsidRPr="00CC591C">
        <w:rPr>
          <w:rFonts w:ascii="Times New Roman" w:hAnsi="Times New Roman" w:cs="Times New Roman" w:hint="eastAsia"/>
          <w:sz w:val="24"/>
        </w:rPr>
        <w:t>吨聚丙烯酰胺干粉、</w:t>
      </w:r>
      <w:r w:rsidR="00C94FE2" w:rsidRPr="00CC591C">
        <w:rPr>
          <w:rFonts w:ascii="Times New Roman" w:hAnsi="Times New Roman" w:cs="Times New Roman" w:hint="eastAsia"/>
          <w:sz w:val="24"/>
        </w:rPr>
        <w:t>20000</w:t>
      </w:r>
      <w:r w:rsidR="00C94FE2" w:rsidRPr="00CC591C">
        <w:rPr>
          <w:rFonts w:ascii="Times New Roman" w:hAnsi="Times New Roman" w:cs="Times New Roman" w:hint="eastAsia"/>
          <w:sz w:val="24"/>
        </w:rPr>
        <w:t>吨聚丙烯酰胺水剂、</w:t>
      </w:r>
      <w:r w:rsidR="00C94FE2" w:rsidRPr="00CC591C">
        <w:rPr>
          <w:rFonts w:ascii="Times New Roman" w:hAnsi="Times New Roman" w:cs="Times New Roman" w:hint="eastAsia"/>
          <w:sz w:val="24"/>
        </w:rPr>
        <w:t>3000</w:t>
      </w:r>
      <w:r w:rsidR="00C94FE2" w:rsidRPr="00CC591C">
        <w:rPr>
          <w:rFonts w:ascii="Times New Roman" w:hAnsi="Times New Roman" w:cs="Times New Roman" w:hint="eastAsia"/>
          <w:sz w:val="24"/>
        </w:rPr>
        <w:t>吨</w:t>
      </w:r>
      <w:bookmarkStart w:id="2" w:name="_Hlk161154334"/>
      <w:r w:rsidR="00C94FE2" w:rsidRPr="00CC591C">
        <w:rPr>
          <w:rFonts w:ascii="Times New Roman" w:hAnsi="Times New Roman" w:cs="Times New Roman" w:hint="eastAsia"/>
          <w:sz w:val="24"/>
        </w:rPr>
        <w:t>贲亭酸</w:t>
      </w:r>
      <w:bookmarkEnd w:id="2"/>
      <w:r w:rsidR="00C94FE2" w:rsidRPr="00CC591C">
        <w:rPr>
          <w:rFonts w:ascii="Times New Roman" w:hAnsi="Times New Roman" w:cs="Times New Roman" w:hint="eastAsia"/>
          <w:sz w:val="24"/>
        </w:rPr>
        <w:t>甲酯、</w:t>
      </w:r>
      <w:r w:rsidR="00C94FE2" w:rsidRPr="00CC591C">
        <w:rPr>
          <w:rFonts w:ascii="Times New Roman" w:hAnsi="Times New Roman" w:cs="Times New Roman" w:hint="eastAsia"/>
          <w:sz w:val="24"/>
        </w:rPr>
        <w:t>1500</w:t>
      </w:r>
      <w:r w:rsidR="00C94FE2" w:rsidRPr="00CC591C">
        <w:rPr>
          <w:rFonts w:ascii="Times New Roman" w:hAnsi="Times New Roman" w:cs="Times New Roman" w:hint="eastAsia"/>
          <w:sz w:val="24"/>
        </w:rPr>
        <w:t>吨功夫酸、副产品年产</w:t>
      </w:r>
      <w:r w:rsidR="00C94FE2" w:rsidRPr="00CC591C">
        <w:rPr>
          <w:rFonts w:ascii="Times New Roman" w:hAnsi="Times New Roman" w:cs="Times New Roman" w:hint="eastAsia"/>
          <w:sz w:val="24"/>
        </w:rPr>
        <w:t>1000</w:t>
      </w:r>
      <w:r w:rsidR="00C94FE2" w:rsidRPr="00CC591C">
        <w:rPr>
          <w:rFonts w:ascii="Times New Roman" w:hAnsi="Times New Roman" w:cs="Times New Roman" w:hint="eastAsia"/>
          <w:sz w:val="24"/>
        </w:rPr>
        <w:t>吨甲醇、</w:t>
      </w:r>
      <w:r w:rsidR="00C94FE2" w:rsidRPr="00CC591C">
        <w:rPr>
          <w:rFonts w:ascii="Times New Roman" w:hAnsi="Times New Roman" w:cs="Times New Roman" w:hint="eastAsia"/>
          <w:sz w:val="24"/>
        </w:rPr>
        <w:t>7000</w:t>
      </w:r>
      <w:r w:rsidR="00C94FE2" w:rsidRPr="00CC591C">
        <w:rPr>
          <w:rFonts w:ascii="Times New Roman" w:hAnsi="Times New Roman" w:cs="Times New Roman" w:hint="eastAsia"/>
          <w:sz w:val="24"/>
        </w:rPr>
        <w:t>吨</w:t>
      </w:r>
      <w:bookmarkStart w:id="3" w:name="_Hlk161154928"/>
      <w:r w:rsidR="00C94FE2" w:rsidRPr="00CC591C">
        <w:rPr>
          <w:rFonts w:ascii="Times New Roman" w:hAnsi="Times New Roman" w:cs="Times New Roman" w:hint="eastAsia"/>
          <w:sz w:val="24"/>
        </w:rPr>
        <w:t>醋酸钠</w:t>
      </w:r>
      <w:bookmarkEnd w:id="3"/>
      <w:r w:rsidR="00C94FE2" w:rsidRPr="00CC591C">
        <w:rPr>
          <w:rFonts w:ascii="Times New Roman" w:hAnsi="Times New Roman" w:cs="Times New Roman" w:hint="eastAsia"/>
          <w:sz w:val="24"/>
        </w:rPr>
        <w:t>、氯化钠</w:t>
      </w:r>
      <w:r w:rsidR="00C94FE2" w:rsidRPr="00CC591C">
        <w:rPr>
          <w:rFonts w:ascii="Times New Roman" w:hAnsi="Times New Roman" w:cs="Times New Roman" w:hint="eastAsia"/>
          <w:sz w:val="24"/>
        </w:rPr>
        <w:t>4000</w:t>
      </w:r>
      <w:r w:rsidR="00C94FE2" w:rsidRPr="00CC591C">
        <w:rPr>
          <w:rFonts w:ascii="Times New Roman" w:hAnsi="Times New Roman" w:cs="Times New Roman" w:hint="eastAsia"/>
          <w:sz w:val="24"/>
        </w:rPr>
        <w:t>吨、硫酸铵</w:t>
      </w:r>
      <w:r w:rsidR="00C94FE2" w:rsidRPr="00CC591C">
        <w:rPr>
          <w:rFonts w:ascii="Times New Roman" w:hAnsi="Times New Roman" w:cs="Times New Roman" w:hint="eastAsia"/>
          <w:sz w:val="24"/>
        </w:rPr>
        <w:t>2000</w:t>
      </w:r>
      <w:r w:rsidR="00C94FE2" w:rsidRPr="00CC591C">
        <w:rPr>
          <w:rFonts w:ascii="Times New Roman" w:hAnsi="Times New Roman" w:cs="Times New Roman" w:hint="eastAsia"/>
          <w:sz w:val="24"/>
        </w:rPr>
        <w:t>吨，该项目于</w:t>
      </w:r>
      <w:r w:rsidR="00C94FE2" w:rsidRPr="00CC591C">
        <w:rPr>
          <w:rFonts w:ascii="Times New Roman" w:hAnsi="Times New Roman" w:cs="Times New Roman" w:hint="eastAsia"/>
          <w:sz w:val="24"/>
        </w:rPr>
        <w:t>2016</w:t>
      </w:r>
      <w:r w:rsidR="00C94FE2" w:rsidRPr="00CC591C">
        <w:rPr>
          <w:rFonts w:ascii="Times New Roman" w:hAnsi="Times New Roman" w:cs="Times New Roman" w:hint="eastAsia"/>
          <w:sz w:val="24"/>
        </w:rPr>
        <w:t>年</w:t>
      </w:r>
      <w:r w:rsidR="00C94FE2" w:rsidRPr="00CC591C">
        <w:rPr>
          <w:rFonts w:ascii="Times New Roman" w:hAnsi="Times New Roman" w:cs="Times New Roman" w:hint="eastAsia"/>
          <w:sz w:val="24"/>
        </w:rPr>
        <w:t>6</w:t>
      </w:r>
      <w:r w:rsidR="00C94FE2" w:rsidRPr="00CC591C">
        <w:rPr>
          <w:rFonts w:ascii="Times New Roman" w:hAnsi="Times New Roman" w:cs="Times New Roman" w:hint="eastAsia"/>
          <w:sz w:val="24"/>
        </w:rPr>
        <w:t>月</w:t>
      </w:r>
      <w:r w:rsidR="00C94FE2" w:rsidRPr="00CC591C">
        <w:rPr>
          <w:rFonts w:ascii="Times New Roman" w:hAnsi="Times New Roman" w:cs="Times New Roman" w:hint="eastAsia"/>
          <w:sz w:val="24"/>
        </w:rPr>
        <w:t>1</w:t>
      </w:r>
      <w:r w:rsidR="00C94FE2" w:rsidRPr="00CC591C">
        <w:rPr>
          <w:rFonts w:ascii="Times New Roman" w:hAnsi="Times New Roman" w:cs="Times New Roman" w:hint="eastAsia"/>
          <w:sz w:val="24"/>
        </w:rPr>
        <w:t>日取得了泰兴市环境保护局的环评批复</w:t>
      </w:r>
      <w:r w:rsidR="00C94FE2" w:rsidRPr="00CC591C">
        <w:rPr>
          <w:rFonts w:ascii="Times New Roman" w:hAnsi="Times New Roman" w:cs="Times New Roman" w:hint="eastAsia"/>
          <w:sz w:val="24"/>
        </w:rPr>
        <w:t>(</w:t>
      </w:r>
      <w:r w:rsidR="00C94FE2" w:rsidRPr="00CC591C">
        <w:rPr>
          <w:rFonts w:ascii="Times New Roman" w:hAnsi="Times New Roman" w:cs="Times New Roman" w:hint="eastAsia"/>
          <w:sz w:val="24"/>
        </w:rPr>
        <w:t>泰环字</w:t>
      </w:r>
      <w:r w:rsidR="00C94FE2" w:rsidRPr="00CC591C">
        <w:rPr>
          <w:rFonts w:ascii="Times New Roman" w:hAnsi="Times New Roman" w:cs="Times New Roman" w:hint="eastAsia"/>
          <w:sz w:val="24"/>
        </w:rPr>
        <w:t>[2016]27</w:t>
      </w:r>
      <w:r w:rsidR="00C94FE2" w:rsidRPr="00CC591C">
        <w:rPr>
          <w:rFonts w:ascii="Times New Roman" w:hAnsi="Times New Roman" w:cs="Times New Roman" w:hint="eastAsia"/>
          <w:sz w:val="24"/>
        </w:rPr>
        <w:t>号</w:t>
      </w:r>
      <w:r w:rsidR="00C94FE2" w:rsidRPr="00CC591C">
        <w:rPr>
          <w:rFonts w:ascii="Times New Roman" w:hAnsi="Times New Roman" w:cs="Times New Roman" w:hint="eastAsia"/>
          <w:sz w:val="24"/>
        </w:rPr>
        <w:t>)</w:t>
      </w:r>
      <w:r w:rsidR="00C94FE2" w:rsidRPr="00CC591C">
        <w:rPr>
          <w:rFonts w:ascii="Times New Roman" w:hAnsi="Times New Roman" w:cs="Times New Roman" w:hint="eastAsia"/>
          <w:sz w:val="24"/>
        </w:rPr>
        <w:t>。</w:t>
      </w:r>
      <w:r w:rsidR="00CC591C">
        <w:rPr>
          <w:rFonts w:ascii="Times New Roman" w:hAnsi="Times New Roman" w:cs="Times New Roman" w:hint="eastAsia"/>
          <w:sz w:val="24"/>
        </w:rPr>
        <w:t>其中，</w:t>
      </w:r>
      <w:r w:rsidR="00CC591C" w:rsidRPr="00CC591C">
        <w:rPr>
          <w:rFonts w:ascii="Times New Roman" w:hAnsi="Times New Roman" w:cs="Times New Roman" w:hint="eastAsia"/>
          <w:sz w:val="24"/>
        </w:rPr>
        <w:t>邻</w:t>
      </w:r>
      <w:r w:rsidR="00CC591C" w:rsidRPr="00CC591C">
        <w:rPr>
          <w:rFonts w:ascii="Times New Roman" w:hAnsi="Times New Roman" w:cs="Times New Roman" w:hint="eastAsia"/>
          <w:sz w:val="24"/>
        </w:rPr>
        <w:t>-</w:t>
      </w:r>
      <w:r w:rsidR="00CC591C" w:rsidRPr="00CC591C">
        <w:rPr>
          <w:rFonts w:ascii="Times New Roman" w:hAnsi="Times New Roman" w:cs="Times New Roman" w:hint="eastAsia"/>
          <w:sz w:val="24"/>
        </w:rPr>
        <w:t>甲氧基</w:t>
      </w:r>
      <w:r w:rsidR="00CC591C" w:rsidRPr="00CC591C">
        <w:rPr>
          <w:rFonts w:ascii="Times New Roman" w:hAnsi="Times New Roman" w:cs="Times New Roman" w:hint="eastAsia"/>
          <w:sz w:val="24"/>
        </w:rPr>
        <w:t>-</w:t>
      </w:r>
      <w:r w:rsidR="00CC591C" w:rsidRPr="00CC591C">
        <w:rPr>
          <w:rFonts w:ascii="Times New Roman" w:hAnsi="Times New Roman" w:cs="Times New Roman" w:hint="eastAsia"/>
          <w:sz w:val="24"/>
        </w:rPr>
        <w:t>间</w:t>
      </w:r>
      <w:r w:rsidR="00CC591C" w:rsidRPr="00CC591C">
        <w:rPr>
          <w:rFonts w:ascii="Times New Roman" w:hAnsi="Times New Roman" w:cs="Times New Roman" w:hint="eastAsia"/>
          <w:sz w:val="24"/>
        </w:rPr>
        <w:t>-</w:t>
      </w:r>
      <w:r w:rsidR="00CC591C" w:rsidRPr="00CC591C">
        <w:rPr>
          <w:rFonts w:ascii="Times New Roman" w:hAnsi="Times New Roman" w:cs="Times New Roman" w:hint="eastAsia"/>
          <w:sz w:val="24"/>
        </w:rPr>
        <w:t>乙酰氨基苯胺</w:t>
      </w:r>
      <w:r w:rsidR="00CC591C">
        <w:rPr>
          <w:rFonts w:ascii="Times New Roman" w:hAnsi="Times New Roman" w:cs="Times New Roman" w:hint="eastAsia"/>
          <w:sz w:val="24"/>
        </w:rPr>
        <w:t>、</w:t>
      </w:r>
      <w:r w:rsidR="00CC591C" w:rsidRPr="00CC591C">
        <w:rPr>
          <w:rFonts w:ascii="Times New Roman" w:hAnsi="Times New Roman" w:cs="Times New Roman" w:hint="eastAsia"/>
          <w:sz w:val="24"/>
        </w:rPr>
        <w:t>醋酸钠</w:t>
      </w:r>
      <w:r w:rsidR="00CC591C">
        <w:rPr>
          <w:rFonts w:ascii="Times New Roman" w:hAnsi="Times New Roman" w:cs="Times New Roman" w:hint="eastAsia"/>
          <w:sz w:val="24"/>
        </w:rPr>
        <w:t>、硫酸铵</w:t>
      </w:r>
      <w:r w:rsidR="00E877A5">
        <w:rPr>
          <w:rFonts w:ascii="Times New Roman" w:hAnsi="Times New Roman" w:cs="Times New Roman" w:hint="eastAsia"/>
          <w:sz w:val="24"/>
        </w:rPr>
        <w:t>实际未生产。</w:t>
      </w:r>
    </w:p>
    <w:p w14:paraId="1BDA95D6" w14:textId="77777777" w:rsidR="0094649C" w:rsidRPr="00CC591C" w:rsidRDefault="00C94FE2" w:rsidP="00AD2677">
      <w:pPr>
        <w:autoSpaceDE w:val="0"/>
        <w:autoSpaceDN w:val="0"/>
        <w:adjustRightInd w:val="0"/>
        <w:spacing w:line="500" w:lineRule="exact"/>
        <w:ind w:firstLineChars="200" w:firstLine="480"/>
        <w:rPr>
          <w:rFonts w:ascii="Times New Roman" w:hAnsi="Times New Roman" w:cs="Times New Roman"/>
          <w:sz w:val="24"/>
        </w:rPr>
      </w:pPr>
      <w:r w:rsidRPr="00CC591C">
        <w:rPr>
          <w:rFonts w:ascii="Times New Roman" w:hAnsi="Times New Roman" w:cs="Times New Roman" w:hint="eastAsia"/>
          <w:sz w:val="24"/>
        </w:rPr>
        <w:t>其中一阶段项目</w:t>
      </w:r>
      <w:r w:rsidRPr="00CC591C">
        <w:rPr>
          <w:rFonts w:ascii="Times New Roman" w:hAnsi="Times New Roman" w:cs="Times New Roman" w:hint="eastAsia"/>
          <w:sz w:val="24"/>
        </w:rPr>
        <w:t>3000</w:t>
      </w:r>
      <w:r w:rsidRPr="00CC591C">
        <w:rPr>
          <w:rFonts w:ascii="Times New Roman" w:hAnsi="Times New Roman" w:cs="Times New Roman" w:hint="eastAsia"/>
          <w:sz w:val="24"/>
        </w:rPr>
        <w:t>吨</w:t>
      </w:r>
      <w:r w:rsidRPr="00CC591C">
        <w:rPr>
          <w:rFonts w:ascii="Times New Roman" w:hAnsi="Times New Roman" w:cs="Times New Roman" w:hint="eastAsia"/>
          <w:sz w:val="24"/>
        </w:rPr>
        <w:t>/</w:t>
      </w:r>
      <w:r w:rsidRPr="00CC591C">
        <w:rPr>
          <w:rFonts w:ascii="Times New Roman" w:hAnsi="Times New Roman" w:cs="Times New Roman" w:hint="eastAsia"/>
          <w:sz w:val="24"/>
        </w:rPr>
        <w:t>年</w:t>
      </w:r>
      <w:r w:rsidR="007E4354" w:rsidRPr="00CC591C">
        <w:rPr>
          <w:rFonts w:ascii="Times New Roman" w:hAnsi="Times New Roman" w:cs="Times New Roman" w:hint="eastAsia"/>
          <w:sz w:val="24"/>
        </w:rPr>
        <w:t>贲亭酸</w:t>
      </w:r>
      <w:r w:rsidRPr="00CC591C">
        <w:rPr>
          <w:rFonts w:ascii="Times New Roman" w:hAnsi="Times New Roman" w:cs="Times New Roman" w:hint="eastAsia"/>
          <w:sz w:val="24"/>
        </w:rPr>
        <w:t>甲酯生产线、</w:t>
      </w:r>
      <w:r w:rsidRPr="00CC591C">
        <w:rPr>
          <w:rFonts w:ascii="Times New Roman" w:hAnsi="Times New Roman" w:cs="Times New Roman" w:hint="eastAsia"/>
          <w:sz w:val="24"/>
        </w:rPr>
        <w:t>1500</w:t>
      </w:r>
      <w:r w:rsidRPr="00CC591C">
        <w:rPr>
          <w:rFonts w:ascii="Times New Roman" w:hAnsi="Times New Roman" w:cs="Times New Roman" w:hint="eastAsia"/>
          <w:sz w:val="24"/>
        </w:rPr>
        <w:t>吨</w:t>
      </w:r>
      <w:r w:rsidRPr="00CC591C">
        <w:rPr>
          <w:rFonts w:ascii="Times New Roman" w:hAnsi="Times New Roman" w:cs="Times New Roman" w:hint="eastAsia"/>
          <w:sz w:val="24"/>
        </w:rPr>
        <w:t>/</w:t>
      </w:r>
      <w:r w:rsidRPr="00CC591C">
        <w:rPr>
          <w:rFonts w:ascii="Times New Roman" w:hAnsi="Times New Roman" w:cs="Times New Roman" w:hint="eastAsia"/>
          <w:sz w:val="24"/>
        </w:rPr>
        <w:t>年功夫酸生产线</w:t>
      </w:r>
      <w:r w:rsidR="007E4354" w:rsidRPr="00CC591C">
        <w:rPr>
          <w:rFonts w:ascii="Times New Roman" w:hAnsi="Times New Roman" w:cs="Times New Roman" w:hint="eastAsia"/>
          <w:sz w:val="24"/>
        </w:rPr>
        <w:t>（包括副产品甲醇</w:t>
      </w:r>
      <w:r w:rsidR="007E4354" w:rsidRPr="00CC591C">
        <w:rPr>
          <w:rFonts w:ascii="Times New Roman" w:hAnsi="Times New Roman" w:cs="Times New Roman" w:hint="eastAsia"/>
          <w:sz w:val="24"/>
        </w:rPr>
        <w:t>1000</w:t>
      </w:r>
      <w:r w:rsidR="007E4354" w:rsidRPr="00CC591C">
        <w:rPr>
          <w:rFonts w:ascii="Times New Roman" w:hAnsi="Times New Roman" w:cs="Times New Roman" w:hint="eastAsia"/>
          <w:sz w:val="24"/>
        </w:rPr>
        <w:t>吨、氯化钠</w:t>
      </w:r>
      <w:r w:rsidR="007E4354" w:rsidRPr="00CC591C">
        <w:rPr>
          <w:rFonts w:ascii="Times New Roman" w:hAnsi="Times New Roman" w:cs="Times New Roman" w:hint="eastAsia"/>
          <w:sz w:val="24"/>
        </w:rPr>
        <w:t>1200</w:t>
      </w:r>
      <w:r w:rsidR="007E4354" w:rsidRPr="00CC591C">
        <w:rPr>
          <w:rFonts w:ascii="Times New Roman" w:hAnsi="Times New Roman" w:cs="Times New Roman" w:hint="eastAsia"/>
          <w:sz w:val="24"/>
        </w:rPr>
        <w:t>吨）</w:t>
      </w:r>
      <w:r w:rsidRPr="00CC591C">
        <w:rPr>
          <w:rFonts w:ascii="Times New Roman" w:hAnsi="Times New Roman" w:cs="Times New Roman" w:hint="eastAsia"/>
          <w:sz w:val="24"/>
        </w:rPr>
        <w:t>已投产并于</w:t>
      </w:r>
      <w:r w:rsidRPr="00CC591C">
        <w:rPr>
          <w:rFonts w:ascii="Times New Roman" w:hAnsi="Times New Roman" w:cs="Times New Roman" w:hint="eastAsia"/>
          <w:sz w:val="24"/>
        </w:rPr>
        <w:t>2022</w:t>
      </w:r>
      <w:r w:rsidRPr="00CC591C">
        <w:rPr>
          <w:rFonts w:ascii="Times New Roman" w:hAnsi="Times New Roman" w:cs="Times New Roman" w:hint="eastAsia"/>
          <w:sz w:val="24"/>
        </w:rPr>
        <w:t>年</w:t>
      </w:r>
      <w:r w:rsidRPr="00CC591C">
        <w:rPr>
          <w:rFonts w:ascii="Times New Roman" w:hAnsi="Times New Roman" w:cs="Times New Roman" w:hint="eastAsia"/>
          <w:sz w:val="24"/>
        </w:rPr>
        <w:t>6</w:t>
      </w:r>
      <w:r w:rsidRPr="00CC591C">
        <w:rPr>
          <w:rFonts w:ascii="Times New Roman" w:hAnsi="Times New Roman" w:cs="Times New Roman" w:hint="eastAsia"/>
          <w:sz w:val="24"/>
        </w:rPr>
        <w:t>月通过竣工环保验收</w:t>
      </w:r>
      <w:r w:rsidR="0094649C" w:rsidRPr="00CC591C">
        <w:rPr>
          <w:rFonts w:ascii="Times New Roman" w:hAnsi="Times New Roman" w:cs="Times New Roman" w:hint="eastAsia"/>
          <w:sz w:val="24"/>
        </w:rPr>
        <w:t>。</w:t>
      </w:r>
    </w:p>
    <w:p w14:paraId="6800B2F1" w14:textId="6A1DFF5E" w:rsidR="00C94FE2" w:rsidRPr="00CC591C" w:rsidRDefault="00C94FE2" w:rsidP="00AD2677">
      <w:pPr>
        <w:autoSpaceDE w:val="0"/>
        <w:autoSpaceDN w:val="0"/>
        <w:adjustRightInd w:val="0"/>
        <w:spacing w:line="500" w:lineRule="exact"/>
        <w:ind w:firstLineChars="200" w:firstLine="480"/>
        <w:rPr>
          <w:rFonts w:ascii="Times New Roman" w:hAnsi="Times New Roman" w:cs="Times New Roman"/>
          <w:sz w:val="24"/>
        </w:rPr>
      </w:pPr>
      <w:r w:rsidRPr="00CC591C">
        <w:rPr>
          <w:rFonts w:ascii="Times New Roman" w:hAnsi="Times New Roman" w:cs="Times New Roman" w:hint="eastAsia"/>
          <w:sz w:val="24"/>
        </w:rPr>
        <w:t>二阶段项目聚丙烯</w:t>
      </w:r>
      <w:r w:rsidR="007114F4" w:rsidRPr="00CC591C">
        <w:rPr>
          <w:rFonts w:ascii="Times New Roman" w:hAnsi="Times New Roman" w:cs="Times New Roman" w:hint="eastAsia"/>
          <w:sz w:val="24"/>
        </w:rPr>
        <w:t>酰胺干粉生产线</w:t>
      </w:r>
      <w:r w:rsidR="007114F4" w:rsidRPr="00CC591C">
        <w:rPr>
          <w:rFonts w:ascii="Times New Roman" w:hAnsi="Times New Roman" w:cs="Times New Roman" w:hint="eastAsia"/>
          <w:sz w:val="24"/>
        </w:rPr>
        <w:t>1</w:t>
      </w:r>
      <w:r w:rsidR="007114F4" w:rsidRPr="00CC591C">
        <w:rPr>
          <w:rFonts w:ascii="Times New Roman" w:hAnsi="Times New Roman" w:cs="Times New Roman" w:hint="eastAsia"/>
          <w:sz w:val="24"/>
        </w:rPr>
        <w:t>条（生产能力</w:t>
      </w:r>
      <w:r w:rsidR="007114F4" w:rsidRPr="00CC591C">
        <w:rPr>
          <w:rFonts w:ascii="Times New Roman" w:hAnsi="Times New Roman" w:cs="Times New Roman" w:hint="eastAsia"/>
          <w:sz w:val="24"/>
        </w:rPr>
        <w:t>20000t/a</w:t>
      </w:r>
      <w:r w:rsidR="007114F4" w:rsidRPr="00CC591C">
        <w:rPr>
          <w:rFonts w:ascii="Times New Roman" w:hAnsi="Times New Roman" w:cs="Times New Roman" w:hint="eastAsia"/>
          <w:sz w:val="24"/>
        </w:rPr>
        <w:t>）、聚丙烯酰胺水剂生产线</w:t>
      </w:r>
      <w:r w:rsidR="007114F4" w:rsidRPr="00CC591C">
        <w:rPr>
          <w:rFonts w:ascii="Times New Roman" w:hAnsi="Times New Roman" w:cs="Times New Roman" w:hint="eastAsia"/>
          <w:sz w:val="24"/>
        </w:rPr>
        <w:t>2</w:t>
      </w:r>
      <w:r w:rsidR="007114F4" w:rsidRPr="00CC591C">
        <w:rPr>
          <w:rFonts w:ascii="Times New Roman" w:hAnsi="Times New Roman" w:cs="Times New Roman" w:hint="eastAsia"/>
          <w:sz w:val="24"/>
        </w:rPr>
        <w:t>条（单条线生产能力为</w:t>
      </w:r>
      <w:r w:rsidR="007114F4" w:rsidRPr="00CC591C">
        <w:rPr>
          <w:rFonts w:ascii="Times New Roman" w:hAnsi="Times New Roman" w:cs="Times New Roman" w:hint="eastAsia"/>
          <w:sz w:val="24"/>
        </w:rPr>
        <w:t>10000t/a</w:t>
      </w:r>
      <w:r w:rsidR="007114F4" w:rsidRPr="00CC591C">
        <w:rPr>
          <w:rFonts w:ascii="Times New Roman" w:hAnsi="Times New Roman" w:cs="Times New Roman" w:hint="eastAsia"/>
          <w:sz w:val="24"/>
        </w:rPr>
        <w:t>，共计</w:t>
      </w:r>
      <w:r w:rsidR="007114F4" w:rsidRPr="00CC591C">
        <w:rPr>
          <w:rFonts w:ascii="Times New Roman" w:hAnsi="Times New Roman" w:cs="Times New Roman" w:hint="eastAsia"/>
          <w:sz w:val="24"/>
        </w:rPr>
        <w:t>20000t/a</w:t>
      </w:r>
      <w:r w:rsidR="007114F4" w:rsidRPr="00CC591C">
        <w:rPr>
          <w:rFonts w:ascii="Times New Roman" w:hAnsi="Times New Roman" w:cs="Times New Roman" w:hint="eastAsia"/>
          <w:sz w:val="24"/>
        </w:rPr>
        <w:t>），</w:t>
      </w:r>
      <w:r w:rsidR="0094649C" w:rsidRPr="00CC591C">
        <w:rPr>
          <w:rFonts w:ascii="Times New Roman" w:hAnsi="Times New Roman" w:cs="Times New Roman" w:hint="eastAsia"/>
          <w:sz w:val="24"/>
        </w:rPr>
        <w:t>已投产并于</w:t>
      </w:r>
      <w:r w:rsidR="0094649C" w:rsidRPr="00CC591C">
        <w:rPr>
          <w:rFonts w:ascii="Times New Roman" w:hAnsi="Times New Roman" w:cs="Times New Roman" w:hint="eastAsia"/>
          <w:sz w:val="24"/>
        </w:rPr>
        <w:t>2023</w:t>
      </w:r>
      <w:r w:rsidR="0094649C" w:rsidRPr="00CC591C">
        <w:rPr>
          <w:rFonts w:ascii="Times New Roman" w:hAnsi="Times New Roman" w:cs="Times New Roman" w:hint="eastAsia"/>
          <w:sz w:val="24"/>
        </w:rPr>
        <w:t>年</w:t>
      </w:r>
      <w:r w:rsidR="0094649C" w:rsidRPr="00CC591C">
        <w:rPr>
          <w:rFonts w:ascii="Times New Roman" w:hAnsi="Times New Roman" w:cs="Times New Roman" w:hint="eastAsia"/>
          <w:sz w:val="24"/>
        </w:rPr>
        <w:t>3</w:t>
      </w:r>
      <w:r w:rsidR="0094649C" w:rsidRPr="00CC591C">
        <w:rPr>
          <w:rFonts w:ascii="Times New Roman" w:hAnsi="Times New Roman" w:cs="Times New Roman" w:hint="eastAsia"/>
          <w:sz w:val="24"/>
        </w:rPr>
        <w:t>月通过竣工环保验收。</w:t>
      </w:r>
    </w:p>
    <w:p w14:paraId="3FC04E26" w14:textId="4ACBFD60" w:rsidR="003A393D" w:rsidRPr="00CC591C" w:rsidRDefault="002674FE" w:rsidP="00225664">
      <w:pPr>
        <w:autoSpaceDE w:val="0"/>
        <w:autoSpaceDN w:val="0"/>
        <w:adjustRightInd w:val="0"/>
        <w:spacing w:line="500" w:lineRule="exact"/>
        <w:ind w:firstLineChars="200" w:firstLine="480"/>
        <w:rPr>
          <w:rFonts w:ascii="Times New Roman" w:hAnsi="Times New Roman" w:cs="Times New Roman"/>
          <w:sz w:val="24"/>
        </w:rPr>
      </w:pPr>
      <w:r w:rsidRPr="00CC591C">
        <w:rPr>
          <w:rFonts w:ascii="Times New Roman" w:hAnsi="Times New Roman" w:cs="Times New Roman" w:hint="eastAsia"/>
          <w:sz w:val="24"/>
        </w:rPr>
        <w:t>本项目概况</w:t>
      </w:r>
      <w:r w:rsidR="00781670" w:rsidRPr="00CC591C">
        <w:rPr>
          <w:rFonts w:ascii="Times New Roman" w:hAnsi="Times New Roman" w:cs="Times New Roman"/>
          <w:sz w:val="24"/>
        </w:rPr>
        <w:t>：</w:t>
      </w:r>
      <w:r w:rsidR="0011193F" w:rsidRPr="00CC591C">
        <w:rPr>
          <w:rFonts w:ascii="Times New Roman" w:hAnsi="Times New Roman" w:cs="Times New Roman" w:hint="eastAsia"/>
          <w:sz w:val="24"/>
        </w:rPr>
        <w:t>项目</w:t>
      </w:r>
      <w:r w:rsidR="00C05F7C" w:rsidRPr="00CC591C">
        <w:rPr>
          <w:rFonts w:ascii="Times New Roman" w:hAnsi="Times New Roman" w:cs="Times New Roman" w:hint="eastAsia"/>
          <w:sz w:val="24"/>
        </w:rPr>
        <w:t>总占地面积</w:t>
      </w:r>
      <w:r w:rsidR="00C05F7C" w:rsidRPr="00CC591C">
        <w:rPr>
          <w:rFonts w:ascii="Times New Roman" w:hAnsi="Times New Roman" w:cs="Times New Roman" w:hint="eastAsia"/>
          <w:sz w:val="24"/>
        </w:rPr>
        <w:t>16.58</w:t>
      </w:r>
      <w:r w:rsidR="0011193F" w:rsidRPr="00CC591C">
        <w:rPr>
          <w:rFonts w:ascii="Times New Roman" w:hAnsi="Times New Roman" w:cs="Times New Roman" w:hint="eastAsia"/>
          <w:sz w:val="24"/>
        </w:rPr>
        <w:t>亩</w:t>
      </w:r>
      <w:r w:rsidR="00C05F7C" w:rsidRPr="00CC591C">
        <w:rPr>
          <w:rFonts w:ascii="Times New Roman" w:hAnsi="Times New Roman" w:cs="Times New Roman" w:hint="eastAsia"/>
          <w:sz w:val="24"/>
        </w:rPr>
        <w:t>，新建建筑物占地</w:t>
      </w:r>
      <w:r w:rsidR="00C05F7C" w:rsidRPr="00CC591C">
        <w:rPr>
          <w:rFonts w:ascii="Times New Roman" w:hAnsi="Times New Roman" w:cs="Times New Roman" w:hint="eastAsia"/>
          <w:sz w:val="24"/>
        </w:rPr>
        <w:t>10.55</w:t>
      </w:r>
      <w:r w:rsidR="00C05F7C" w:rsidRPr="00CC591C">
        <w:rPr>
          <w:rFonts w:ascii="Times New Roman" w:hAnsi="Times New Roman" w:cs="Times New Roman" w:hint="eastAsia"/>
          <w:sz w:val="24"/>
        </w:rPr>
        <w:t>亩，</w:t>
      </w:r>
      <w:r w:rsidR="0011193F" w:rsidRPr="00CC591C">
        <w:rPr>
          <w:rFonts w:ascii="Times New Roman" w:hAnsi="Times New Roman" w:cs="Times New Roman" w:hint="eastAsia"/>
          <w:sz w:val="24"/>
        </w:rPr>
        <w:t>项目拟用原邻甲氧基间乙酰氨基苯胺车间进行改造，建设三条生产线，每条生产线的产能均为</w:t>
      </w:r>
      <w:r w:rsidR="0011193F" w:rsidRPr="00CC591C">
        <w:rPr>
          <w:rFonts w:ascii="Times New Roman" w:hAnsi="Times New Roman" w:cs="Times New Roman" w:hint="eastAsia"/>
          <w:sz w:val="24"/>
        </w:rPr>
        <w:t>2000t/a</w:t>
      </w:r>
      <w:r w:rsidR="0011193F" w:rsidRPr="00CC591C">
        <w:rPr>
          <w:rFonts w:ascii="Times New Roman" w:hAnsi="Times New Roman" w:cs="Times New Roman" w:hint="eastAsia"/>
          <w:sz w:val="24"/>
        </w:rPr>
        <w:t>，建成后本项目可形成</w:t>
      </w:r>
      <w:r w:rsidR="0011193F" w:rsidRPr="00CC591C">
        <w:rPr>
          <w:rFonts w:ascii="Times New Roman" w:hAnsi="Times New Roman" w:cs="Times New Roman" w:hint="eastAsia"/>
          <w:sz w:val="24"/>
        </w:rPr>
        <w:t>6000t/a</w:t>
      </w:r>
      <w:r w:rsidR="0011193F" w:rsidRPr="00CC591C">
        <w:rPr>
          <w:rFonts w:ascii="Times New Roman" w:hAnsi="Times New Roman" w:cs="Times New Roman" w:hint="eastAsia"/>
          <w:sz w:val="24"/>
        </w:rPr>
        <w:t>甲基苯甲酸的生产能力。</w:t>
      </w:r>
    </w:p>
    <w:p w14:paraId="03ED27D4" w14:textId="1F3C2111" w:rsidR="006A2BC3" w:rsidRPr="00182220" w:rsidRDefault="00781670" w:rsidP="00947D4E">
      <w:pPr>
        <w:autoSpaceDE w:val="0"/>
        <w:autoSpaceDN w:val="0"/>
        <w:adjustRightInd w:val="0"/>
        <w:spacing w:line="500" w:lineRule="exact"/>
        <w:ind w:firstLineChars="200" w:firstLine="482"/>
        <w:rPr>
          <w:rFonts w:ascii="Times New Roman" w:hAnsi="Times New Roman" w:cs="Times New Roman"/>
          <w:sz w:val="24"/>
        </w:rPr>
      </w:pPr>
      <w:r w:rsidRPr="00182220">
        <w:rPr>
          <w:rFonts w:ascii="Times New Roman" w:hAnsi="Times New Roman" w:cs="Times New Roman"/>
          <w:b/>
          <w:sz w:val="24"/>
        </w:rPr>
        <w:t>二、建设单位的名称及联系方式</w:t>
      </w:r>
    </w:p>
    <w:p w14:paraId="63605588" w14:textId="49206946" w:rsidR="00B91D2F" w:rsidRPr="00182220" w:rsidRDefault="00781670">
      <w:pPr>
        <w:snapToGrid w:val="0"/>
        <w:spacing w:line="500" w:lineRule="exact"/>
        <w:ind w:firstLineChars="200" w:firstLine="480"/>
        <w:rPr>
          <w:rFonts w:ascii="Times New Roman" w:hAnsi="Times New Roman" w:cs="Times New Roman"/>
          <w:bCs/>
          <w:sz w:val="24"/>
          <w:szCs w:val="24"/>
        </w:rPr>
      </w:pPr>
      <w:r w:rsidRPr="00182220">
        <w:rPr>
          <w:rFonts w:ascii="Times New Roman" w:hAnsi="Times New Roman" w:cs="Times New Roman"/>
          <w:sz w:val="24"/>
          <w:szCs w:val="24"/>
        </w:rPr>
        <w:lastRenderedPageBreak/>
        <w:t>建设单位：</w:t>
      </w:r>
      <w:r w:rsidR="00182220" w:rsidRPr="00182220">
        <w:rPr>
          <w:rFonts w:ascii="Times New Roman" w:hAnsi="Times New Roman" w:cs="Times New Roman" w:hint="eastAsia"/>
          <w:sz w:val="24"/>
          <w:szCs w:val="24"/>
        </w:rPr>
        <w:t>泰兴市新宏阳化工有限公司</w:t>
      </w:r>
    </w:p>
    <w:p w14:paraId="5A605010" w14:textId="2B5FF3E4" w:rsidR="006A2BC3" w:rsidRPr="00182220" w:rsidRDefault="00781670">
      <w:pPr>
        <w:snapToGrid w:val="0"/>
        <w:spacing w:line="500" w:lineRule="exact"/>
        <w:ind w:firstLineChars="200" w:firstLine="480"/>
        <w:rPr>
          <w:rFonts w:ascii="Times New Roman" w:hAnsi="Times New Roman" w:cs="Times New Roman"/>
          <w:sz w:val="24"/>
          <w:szCs w:val="24"/>
        </w:rPr>
      </w:pPr>
      <w:r w:rsidRPr="00182220">
        <w:rPr>
          <w:rFonts w:ascii="Times New Roman" w:hAnsi="Times New Roman" w:cs="Times New Roman"/>
          <w:sz w:val="24"/>
          <w:szCs w:val="24"/>
        </w:rPr>
        <w:t>通讯地址：</w:t>
      </w:r>
      <w:bookmarkStart w:id="4" w:name="_Hlk160698642"/>
      <w:r w:rsidR="00C3510E" w:rsidRPr="00182220">
        <w:rPr>
          <w:rFonts w:ascii="Times New Roman" w:hAnsi="Times New Roman" w:cs="Times New Roman" w:hint="eastAsia"/>
          <w:bCs/>
          <w:sz w:val="24"/>
          <w:szCs w:val="24"/>
        </w:rPr>
        <w:t>江苏省</w:t>
      </w:r>
      <w:r w:rsidR="00182220" w:rsidRPr="00182220">
        <w:rPr>
          <w:rFonts w:ascii="Times New Roman" w:hAnsi="Times New Roman" w:cs="Times New Roman" w:hint="eastAsia"/>
          <w:bCs/>
          <w:sz w:val="24"/>
          <w:szCs w:val="24"/>
        </w:rPr>
        <w:t>泰兴经济开发区丰产路</w:t>
      </w:r>
      <w:r w:rsidR="00182220" w:rsidRPr="00182220">
        <w:rPr>
          <w:rFonts w:ascii="Times New Roman" w:hAnsi="Times New Roman" w:cs="Times New Roman" w:hint="eastAsia"/>
          <w:bCs/>
          <w:sz w:val="24"/>
          <w:szCs w:val="24"/>
        </w:rPr>
        <w:t>1</w:t>
      </w:r>
      <w:r w:rsidR="00182220" w:rsidRPr="00182220">
        <w:rPr>
          <w:rFonts w:ascii="Times New Roman" w:hAnsi="Times New Roman" w:cs="Times New Roman" w:hint="eastAsia"/>
          <w:bCs/>
          <w:sz w:val="24"/>
          <w:szCs w:val="24"/>
        </w:rPr>
        <w:t>号</w:t>
      </w:r>
      <w:bookmarkEnd w:id="4"/>
    </w:p>
    <w:p w14:paraId="3BEC5280" w14:textId="5044E55A" w:rsidR="006A2BC3" w:rsidRPr="00AD314D" w:rsidRDefault="00781670">
      <w:pPr>
        <w:snapToGrid w:val="0"/>
        <w:spacing w:line="500" w:lineRule="exact"/>
        <w:ind w:firstLineChars="200" w:firstLine="480"/>
        <w:rPr>
          <w:rFonts w:ascii="Times New Roman" w:hAnsi="Times New Roman" w:cs="Times New Roman"/>
          <w:sz w:val="24"/>
          <w:szCs w:val="24"/>
        </w:rPr>
      </w:pPr>
      <w:r w:rsidRPr="00AD314D">
        <w:rPr>
          <w:rFonts w:ascii="Times New Roman" w:hAnsi="Times New Roman" w:cs="Times New Roman"/>
          <w:sz w:val="24"/>
          <w:szCs w:val="24"/>
        </w:rPr>
        <w:t>联系人：</w:t>
      </w:r>
      <w:r w:rsidR="002B65D4">
        <w:rPr>
          <w:rFonts w:ascii="Times New Roman" w:hAnsi="Times New Roman" w:cs="Times New Roman" w:hint="eastAsia"/>
          <w:sz w:val="24"/>
          <w:szCs w:val="24"/>
        </w:rPr>
        <w:t>郑桂东</w:t>
      </w:r>
      <w:r w:rsidR="00AD314D" w:rsidRPr="00AD314D">
        <w:rPr>
          <w:rFonts w:ascii="Times New Roman" w:hAnsi="Times New Roman" w:cs="Times New Roman"/>
          <w:sz w:val="24"/>
          <w:szCs w:val="24"/>
        </w:rPr>
        <w:t xml:space="preserve"> </w:t>
      </w:r>
    </w:p>
    <w:p w14:paraId="683A19D7" w14:textId="12F43E7A" w:rsidR="006A2BC3" w:rsidRPr="00AD314D" w:rsidRDefault="00781670">
      <w:pPr>
        <w:snapToGrid w:val="0"/>
        <w:spacing w:line="500" w:lineRule="exact"/>
        <w:ind w:firstLineChars="200" w:firstLine="480"/>
        <w:rPr>
          <w:rFonts w:ascii="Times New Roman" w:hAnsi="Times New Roman" w:cs="Times New Roman"/>
          <w:sz w:val="24"/>
          <w:szCs w:val="24"/>
        </w:rPr>
      </w:pPr>
      <w:r w:rsidRPr="00AD314D">
        <w:rPr>
          <w:rFonts w:ascii="Times New Roman" w:hAnsi="Times New Roman" w:cs="Times New Roman"/>
          <w:sz w:val="24"/>
          <w:szCs w:val="24"/>
        </w:rPr>
        <w:t>电话：</w:t>
      </w:r>
      <w:r w:rsidR="00B76F27" w:rsidRPr="00B76F27">
        <w:rPr>
          <w:rFonts w:ascii="Times New Roman" w:hAnsi="Times New Roman" w:cs="Times New Roman"/>
          <w:sz w:val="24"/>
          <w:szCs w:val="24"/>
        </w:rPr>
        <w:t>0523-82800258</w:t>
      </w:r>
    </w:p>
    <w:p w14:paraId="17FE29A5" w14:textId="24156291" w:rsidR="006A2BC3" w:rsidRPr="00182220" w:rsidRDefault="00781670">
      <w:pPr>
        <w:snapToGrid w:val="0"/>
        <w:spacing w:line="500" w:lineRule="exact"/>
        <w:ind w:firstLineChars="200" w:firstLine="482"/>
        <w:rPr>
          <w:rFonts w:ascii="Times New Roman" w:hAnsi="Times New Roman" w:cs="Times New Roman"/>
          <w:b/>
          <w:sz w:val="24"/>
        </w:rPr>
      </w:pPr>
      <w:r w:rsidRPr="00182220">
        <w:rPr>
          <w:rFonts w:ascii="Times New Roman" w:hAnsi="Times New Roman" w:cs="Times New Roman"/>
          <w:b/>
          <w:sz w:val="24"/>
        </w:rPr>
        <w:t>三、</w:t>
      </w:r>
      <w:r w:rsidR="00FF7EB4" w:rsidRPr="00182220">
        <w:rPr>
          <w:rFonts w:ascii="Times New Roman" w:hAnsi="Times New Roman" w:cs="Times New Roman" w:hint="eastAsia"/>
          <w:b/>
          <w:sz w:val="24"/>
        </w:rPr>
        <w:t>环境影响报告书编制单位的名称</w:t>
      </w:r>
      <w:r w:rsidR="003E5C7D" w:rsidRPr="00182220">
        <w:rPr>
          <w:rFonts w:ascii="Times New Roman" w:hAnsi="Times New Roman" w:cs="Times New Roman" w:hint="eastAsia"/>
          <w:b/>
          <w:sz w:val="24"/>
        </w:rPr>
        <w:t>及联系方式</w:t>
      </w:r>
    </w:p>
    <w:p w14:paraId="0C905EEF" w14:textId="11297993" w:rsidR="006A2BC3" w:rsidRPr="00182220" w:rsidRDefault="00781670">
      <w:pPr>
        <w:snapToGrid w:val="0"/>
        <w:spacing w:line="500" w:lineRule="exact"/>
        <w:ind w:firstLineChars="200" w:firstLine="480"/>
        <w:rPr>
          <w:rFonts w:ascii="Times New Roman" w:hAnsi="Times New Roman" w:cs="Times New Roman"/>
          <w:sz w:val="24"/>
        </w:rPr>
      </w:pPr>
      <w:r w:rsidRPr="00182220">
        <w:rPr>
          <w:rFonts w:ascii="Times New Roman" w:hAnsi="Times New Roman" w:cs="Times New Roman"/>
          <w:sz w:val="24"/>
        </w:rPr>
        <w:t>环评单位：</w:t>
      </w:r>
      <w:r w:rsidR="00820CFB" w:rsidRPr="00820CFB">
        <w:rPr>
          <w:rFonts w:ascii="Times New Roman" w:hAnsi="Times New Roman" w:cs="Times New Roman" w:hint="eastAsia"/>
          <w:sz w:val="24"/>
        </w:rPr>
        <w:t>国环正源（江苏）生态有限公司</w:t>
      </w:r>
    </w:p>
    <w:p w14:paraId="0A08354E" w14:textId="2B8EEC4A" w:rsidR="003E5C7D" w:rsidRPr="00182220" w:rsidRDefault="003E5C7D" w:rsidP="003E5C7D">
      <w:pPr>
        <w:snapToGrid w:val="0"/>
        <w:spacing w:line="500" w:lineRule="exact"/>
        <w:ind w:firstLineChars="200" w:firstLine="480"/>
        <w:rPr>
          <w:rFonts w:ascii="Times New Roman" w:hAnsi="Times New Roman" w:cs="Times New Roman"/>
          <w:sz w:val="24"/>
          <w:szCs w:val="24"/>
        </w:rPr>
      </w:pPr>
      <w:r w:rsidRPr="00182220">
        <w:rPr>
          <w:rFonts w:ascii="Times New Roman" w:hAnsi="Times New Roman" w:cs="Times New Roman"/>
          <w:sz w:val="24"/>
          <w:szCs w:val="24"/>
        </w:rPr>
        <w:t>通讯地址：</w:t>
      </w:r>
      <w:r w:rsidR="00D64399" w:rsidRPr="00D64399">
        <w:rPr>
          <w:rFonts w:ascii="Times New Roman" w:hAnsi="Times New Roman" w:cs="Times New Roman" w:hint="eastAsia"/>
          <w:sz w:val="24"/>
          <w:szCs w:val="24"/>
        </w:rPr>
        <w:t>江苏省南京市玄武区花园路</w:t>
      </w:r>
      <w:r w:rsidR="00D64399" w:rsidRPr="00D64399">
        <w:rPr>
          <w:rFonts w:ascii="Times New Roman" w:hAnsi="Times New Roman" w:cs="Times New Roman" w:hint="eastAsia"/>
          <w:sz w:val="24"/>
          <w:szCs w:val="24"/>
        </w:rPr>
        <w:t>11</w:t>
      </w:r>
      <w:r w:rsidR="00D64399" w:rsidRPr="00D64399">
        <w:rPr>
          <w:rFonts w:ascii="Times New Roman" w:hAnsi="Times New Roman" w:cs="Times New Roman" w:hint="eastAsia"/>
          <w:sz w:val="24"/>
          <w:szCs w:val="24"/>
        </w:rPr>
        <w:t>号</w:t>
      </w:r>
      <w:r w:rsidR="00D64399" w:rsidRPr="00D64399">
        <w:rPr>
          <w:rFonts w:ascii="Times New Roman" w:hAnsi="Times New Roman" w:cs="Times New Roman" w:hint="eastAsia"/>
          <w:sz w:val="24"/>
          <w:szCs w:val="24"/>
        </w:rPr>
        <w:t>1</w:t>
      </w:r>
      <w:r w:rsidR="00D64399" w:rsidRPr="00D64399">
        <w:rPr>
          <w:rFonts w:ascii="Times New Roman" w:hAnsi="Times New Roman" w:cs="Times New Roman" w:hint="eastAsia"/>
          <w:sz w:val="24"/>
          <w:szCs w:val="24"/>
        </w:rPr>
        <w:t>号楼</w:t>
      </w:r>
    </w:p>
    <w:p w14:paraId="65EE7B96" w14:textId="666BC4E1" w:rsidR="006A2BC3" w:rsidRPr="00182220" w:rsidRDefault="00781670">
      <w:pPr>
        <w:snapToGrid w:val="0"/>
        <w:spacing w:line="500" w:lineRule="exact"/>
        <w:ind w:firstLineChars="200" w:firstLine="482"/>
        <w:rPr>
          <w:rFonts w:ascii="Times New Roman" w:hAnsi="Times New Roman" w:cs="Times New Roman"/>
          <w:b/>
          <w:sz w:val="24"/>
        </w:rPr>
      </w:pPr>
      <w:r w:rsidRPr="00182220">
        <w:rPr>
          <w:rFonts w:ascii="Times New Roman" w:hAnsi="Times New Roman" w:cs="Times New Roman"/>
          <w:b/>
          <w:sz w:val="24"/>
        </w:rPr>
        <w:t>四、</w:t>
      </w:r>
      <w:r w:rsidR="00FF7EB4" w:rsidRPr="00182220">
        <w:rPr>
          <w:rFonts w:ascii="Times New Roman" w:hAnsi="Times New Roman" w:cs="Times New Roman" w:hint="eastAsia"/>
          <w:b/>
          <w:sz w:val="24"/>
        </w:rPr>
        <w:t>公众意见表的网络链接</w:t>
      </w:r>
    </w:p>
    <w:p w14:paraId="11298E92" w14:textId="77777777" w:rsidR="003C5DB4" w:rsidRPr="00AD314D" w:rsidRDefault="003C5DB4" w:rsidP="003C5DB4">
      <w:pPr>
        <w:wordWrap w:val="0"/>
        <w:snapToGrid w:val="0"/>
        <w:spacing w:line="500" w:lineRule="exact"/>
        <w:ind w:firstLineChars="200" w:firstLine="480"/>
        <w:rPr>
          <w:rFonts w:ascii="Times New Roman" w:hAnsi="Times New Roman" w:cs="Times New Roman"/>
          <w:sz w:val="24"/>
        </w:rPr>
      </w:pPr>
      <w:r w:rsidRPr="00182220">
        <w:rPr>
          <w:rFonts w:ascii="Times New Roman" w:hAnsi="Times New Roman" w:cs="Times New Roman" w:hint="eastAsia"/>
          <w:sz w:val="24"/>
        </w:rPr>
        <w:t>若您对项目有什么意见和看法，可按照网络链接下载公众意见表并按照规格格式要求填写，请填写与本项目环境影响和环境保护措施有关的建议和意见。具体网络链接为：</w:t>
      </w:r>
      <w:hyperlink r:id="rId7" w:history="1">
        <w:r w:rsidRPr="00AD314D">
          <w:rPr>
            <w:rStyle w:val="a7"/>
            <w:rFonts w:ascii="Times New Roman" w:hAnsi="Times New Roman" w:cs="Times New Roman" w:hint="eastAsia"/>
            <w:color w:val="auto"/>
            <w:sz w:val="24"/>
            <w:u w:val="none"/>
          </w:rPr>
          <w:t>http://www.mee.gov.cn/xxgk2018/xxgk/xxgk01/201810/W020181024369122449069.docx</w:t>
        </w:r>
      </w:hyperlink>
    </w:p>
    <w:p w14:paraId="21BE6A5D" w14:textId="3AA92184" w:rsidR="006A2BC3" w:rsidRPr="00AD314D" w:rsidRDefault="00781670">
      <w:pPr>
        <w:snapToGrid w:val="0"/>
        <w:spacing w:line="500" w:lineRule="exact"/>
        <w:ind w:firstLineChars="200" w:firstLine="482"/>
        <w:rPr>
          <w:rFonts w:ascii="Times New Roman" w:hAnsi="Times New Roman" w:cs="Times New Roman"/>
          <w:b/>
          <w:sz w:val="24"/>
        </w:rPr>
      </w:pPr>
      <w:r w:rsidRPr="00AD314D">
        <w:rPr>
          <w:rFonts w:ascii="Times New Roman" w:hAnsi="Times New Roman" w:cs="Times New Roman"/>
          <w:b/>
          <w:sz w:val="24"/>
        </w:rPr>
        <w:t>五、</w:t>
      </w:r>
      <w:r w:rsidR="00FF7EB4" w:rsidRPr="00AD314D">
        <w:rPr>
          <w:rFonts w:ascii="Times New Roman" w:hAnsi="Times New Roman" w:cs="Times New Roman" w:hint="eastAsia"/>
          <w:b/>
          <w:sz w:val="24"/>
        </w:rPr>
        <w:t>提交公众意见表的方式和途径</w:t>
      </w:r>
    </w:p>
    <w:p w14:paraId="21032D0E" w14:textId="01009309" w:rsidR="006A2BC3" w:rsidRPr="00AD314D" w:rsidRDefault="00FF7EB4">
      <w:pPr>
        <w:snapToGrid w:val="0"/>
        <w:spacing w:line="500" w:lineRule="exact"/>
        <w:ind w:firstLineChars="200" w:firstLine="480"/>
        <w:rPr>
          <w:rFonts w:ascii="Times New Roman" w:hAnsi="Times New Roman" w:cs="Times New Roman"/>
          <w:sz w:val="24"/>
        </w:rPr>
      </w:pPr>
      <w:r w:rsidRPr="00AD314D">
        <w:rPr>
          <w:rFonts w:ascii="Times New Roman" w:hAnsi="Times New Roman" w:cs="Times New Roman" w:hint="eastAsia"/>
          <w:sz w:val="24"/>
        </w:rPr>
        <w:t>公众可通过邮件</w:t>
      </w:r>
      <w:r w:rsidR="003C5DB4" w:rsidRPr="00AD314D">
        <w:rPr>
          <w:rFonts w:ascii="Times New Roman" w:hAnsi="Times New Roman" w:cs="Times New Roman" w:hint="eastAsia"/>
          <w:sz w:val="24"/>
        </w:rPr>
        <w:t>（</w:t>
      </w:r>
      <w:hyperlink r:id="rId8" w:history="1">
        <w:r w:rsidR="002674FE" w:rsidRPr="002674FE">
          <w:rPr>
            <w:rStyle w:val="a7"/>
            <w:rFonts w:ascii="Times New Roman" w:hAnsi="Times New Roman" w:cs="Times New Roman" w:hint="eastAsia"/>
            <w:color w:val="auto"/>
            <w:sz w:val="24"/>
            <w:szCs w:val="24"/>
            <w:u w:val="none"/>
          </w:rPr>
          <w:t>1321022170</w:t>
        </w:r>
        <w:r w:rsidR="002674FE" w:rsidRPr="002674FE">
          <w:rPr>
            <w:rStyle w:val="a7"/>
            <w:rFonts w:ascii="Times New Roman" w:hAnsi="Times New Roman" w:cs="Times New Roman"/>
            <w:color w:val="auto"/>
            <w:sz w:val="24"/>
            <w:szCs w:val="24"/>
            <w:u w:val="none"/>
          </w:rPr>
          <w:t>@</w:t>
        </w:r>
        <w:r w:rsidR="002674FE" w:rsidRPr="002674FE">
          <w:rPr>
            <w:rStyle w:val="a7"/>
            <w:rFonts w:ascii="Times New Roman" w:hAnsi="Times New Roman" w:cs="Times New Roman" w:hint="eastAsia"/>
            <w:color w:val="auto"/>
            <w:sz w:val="24"/>
            <w:szCs w:val="24"/>
            <w:u w:val="none"/>
          </w:rPr>
          <w:t>qq.com</w:t>
        </w:r>
      </w:hyperlink>
      <w:r w:rsidR="003C5DB4" w:rsidRPr="002674FE">
        <w:rPr>
          <w:rFonts w:ascii="Times New Roman" w:hAnsi="Times New Roman" w:cs="Times New Roman" w:hint="eastAsia"/>
          <w:sz w:val="24"/>
        </w:rPr>
        <w:t>）</w:t>
      </w:r>
      <w:r w:rsidRPr="00AD314D">
        <w:rPr>
          <w:rFonts w:ascii="Times New Roman" w:hAnsi="Times New Roman" w:cs="Times New Roman" w:hint="eastAsia"/>
          <w:sz w:val="24"/>
        </w:rPr>
        <w:t>、电话、信函、来访等方式与建设单位联系，提出意见和建议</w:t>
      </w:r>
      <w:r w:rsidR="00781670" w:rsidRPr="00AD314D">
        <w:rPr>
          <w:rFonts w:ascii="Times New Roman" w:hAnsi="Times New Roman" w:cs="Times New Roman"/>
          <w:sz w:val="24"/>
        </w:rPr>
        <w:t>。</w:t>
      </w:r>
    </w:p>
    <w:p w14:paraId="11E43F91" w14:textId="15BCB3D0" w:rsidR="006A2BC3" w:rsidRPr="00AD314D" w:rsidRDefault="00781670">
      <w:pPr>
        <w:snapToGrid w:val="0"/>
        <w:spacing w:line="500" w:lineRule="exact"/>
        <w:ind w:firstLineChars="200" w:firstLine="482"/>
        <w:rPr>
          <w:rFonts w:ascii="Times New Roman" w:hAnsi="Times New Roman" w:cs="Times New Roman"/>
          <w:b/>
          <w:sz w:val="24"/>
        </w:rPr>
      </w:pPr>
      <w:r w:rsidRPr="00AD314D">
        <w:rPr>
          <w:rFonts w:ascii="Times New Roman" w:hAnsi="Times New Roman" w:cs="Times New Roman"/>
          <w:b/>
          <w:sz w:val="24"/>
        </w:rPr>
        <w:t>六、</w:t>
      </w:r>
      <w:r w:rsidR="00FF7EB4" w:rsidRPr="00AD314D">
        <w:rPr>
          <w:rFonts w:ascii="Times New Roman" w:hAnsi="Times New Roman" w:cs="Times New Roman" w:hint="eastAsia"/>
          <w:b/>
          <w:sz w:val="24"/>
        </w:rPr>
        <w:t>征求公众意见的期限及意见回馈方式</w:t>
      </w:r>
    </w:p>
    <w:p w14:paraId="6974D376" w14:textId="77777777" w:rsidR="00FF7EB4" w:rsidRPr="00AD314D" w:rsidRDefault="00FF7EB4" w:rsidP="00FF7EB4">
      <w:pPr>
        <w:snapToGrid w:val="0"/>
        <w:spacing w:line="500" w:lineRule="exact"/>
        <w:ind w:firstLineChars="200" w:firstLine="480"/>
        <w:rPr>
          <w:rFonts w:ascii="Times New Roman" w:hAnsi="Times New Roman" w:cs="Times New Roman"/>
          <w:sz w:val="24"/>
        </w:rPr>
      </w:pPr>
      <w:r w:rsidRPr="00AD314D">
        <w:rPr>
          <w:rFonts w:ascii="Times New Roman" w:hAnsi="Times New Roman" w:cs="Times New Roman" w:hint="eastAsia"/>
          <w:sz w:val="24"/>
        </w:rPr>
        <w:t>征求公众意见的期限从公告之日起至环境影响报告书征求意见稿编制过程中，公众均可向建设单位提出与环境影响评价相关的意见。</w:t>
      </w:r>
    </w:p>
    <w:p w14:paraId="7C674A1B" w14:textId="7B1A7471" w:rsidR="006A2BC3" w:rsidRPr="00AD314D" w:rsidRDefault="00FF7EB4" w:rsidP="00FF7EB4">
      <w:pPr>
        <w:snapToGrid w:val="0"/>
        <w:spacing w:line="500" w:lineRule="exact"/>
        <w:ind w:firstLineChars="200" w:firstLine="480"/>
        <w:rPr>
          <w:rFonts w:ascii="Times New Roman" w:hAnsi="Times New Roman" w:cs="Times New Roman"/>
          <w:sz w:val="24"/>
        </w:rPr>
      </w:pPr>
      <w:r w:rsidRPr="00AD314D">
        <w:rPr>
          <w:rFonts w:ascii="Times New Roman" w:hAnsi="Times New Roman" w:cs="Times New Roman" w:hint="eastAsia"/>
          <w:sz w:val="24"/>
        </w:rPr>
        <w:t>建设单位将对所反映情况认真核实，调查属实的意见或建议将给予采纳，并将贯穿于整个项目建设过程中</w:t>
      </w:r>
      <w:r w:rsidR="00781670" w:rsidRPr="00AD314D">
        <w:rPr>
          <w:rFonts w:ascii="Times New Roman" w:hAnsi="Times New Roman" w:cs="Times New Roman"/>
          <w:sz w:val="24"/>
        </w:rPr>
        <w:t>。</w:t>
      </w:r>
    </w:p>
    <w:p w14:paraId="07D07DB0" w14:textId="77777777" w:rsidR="00C3510E" w:rsidRPr="000A640F" w:rsidRDefault="00C3510E" w:rsidP="00FF7EB4">
      <w:pPr>
        <w:snapToGrid w:val="0"/>
        <w:spacing w:line="500" w:lineRule="exact"/>
        <w:ind w:firstLineChars="200" w:firstLine="480"/>
        <w:rPr>
          <w:rFonts w:ascii="Times New Roman" w:hAnsi="Times New Roman" w:cs="Times New Roman"/>
          <w:color w:val="70AD47" w:themeColor="accent6"/>
          <w:sz w:val="24"/>
        </w:rPr>
      </w:pPr>
    </w:p>
    <w:p w14:paraId="17217FEC" w14:textId="77777777" w:rsidR="00C3510E" w:rsidRPr="000A640F" w:rsidRDefault="00C3510E" w:rsidP="00FF7EB4">
      <w:pPr>
        <w:snapToGrid w:val="0"/>
        <w:spacing w:line="500" w:lineRule="exact"/>
        <w:ind w:firstLineChars="200" w:firstLine="480"/>
        <w:rPr>
          <w:rFonts w:ascii="Times New Roman" w:hAnsi="Times New Roman" w:cs="Times New Roman"/>
          <w:color w:val="70AD47" w:themeColor="accent6"/>
          <w:sz w:val="24"/>
        </w:rPr>
      </w:pPr>
    </w:p>
    <w:p w14:paraId="715C361F" w14:textId="447DAD4F" w:rsidR="00C3510E" w:rsidRPr="00E60997" w:rsidRDefault="00C3510E" w:rsidP="00C3510E">
      <w:pPr>
        <w:spacing w:line="360" w:lineRule="auto"/>
        <w:jc w:val="right"/>
        <w:rPr>
          <w:rFonts w:ascii="Times New Roman" w:eastAsia="宋体" w:hAnsi="Times New Roman" w:cs="Times New Roman"/>
          <w:sz w:val="24"/>
          <w:szCs w:val="24"/>
        </w:rPr>
      </w:pPr>
      <w:r w:rsidRPr="00E60997">
        <w:rPr>
          <w:rFonts w:ascii="Times New Roman" w:eastAsia="宋体" w:hAnsi="Times New Roman" w:cs="Times New Roman"/>
          <w:sz w:val="24"/>
          <w:szCs w:val="24"/>
        </w:rPr>
        <w:t>公告发布单位：</w:t>
      </w:r>
      <w:r w:rsidR="00E60997" w:rsidRPr="00E60997">
        <w:rPr>
          <w:rFonts w:ascii="Times New Roman" w:eastAsia="宋体" w:hAnsi="Times New Roman" w:cs="Times New Roman" w:hint="eastAsia"/>
          <w:sz w:val="24"/>
          <w:szCs w:val="24"/>
        </w:rPr>
        <w:t>泰兴市新宏阳化工有限公司</w:t>
      </w:r>
    </w:p>
    <w:p w14:paraId="799540B0" w14:textId="1FFFA1E0" w:rsidR="00C3510E" w:rsidRPr="00E60997" w:rsidRDefault="00C3510E" w:rsidP="00C3510E">
      <w:pPr>
        <w:spacing w:line="360" w:lineRule="auto"/>
        <w:jc w:val="right"/>
        <w:rPr>
          <w:rFonts w:ascii="Times New Roman" w:eastAsia="宋体" w:hAnsi="Times New Roman" w:cs="Times New Roman"/>
          <w:sz w:val="24"/>
          <w:szCs w:val="24"/>
        </w:rPr>
      </w:pPr>
      <w:r w:rsidRPr="00E60997">
        <w:rPr>
          <w:rFonts w:ascii="Times New Roman" w:eastAsia="宋体" w:hAnsi="Times New Roman" w:cs="Times New Roman"/>
          <w:sz w:val="24"/>
          <w:szCs w:val="24"/>
        </w:rPr>
        <w:t>202</w:t>
      </w:r>
      <w:r w:rsidR="00E60997" w:rsidRPr="00E60997">
        <w:rPr>
          <w:rFonts w:ascii="Times New Roman" w:eastAsia="宋体" w:hAnsi="Times New Roman" w:cs="Times New Roman" w:hint="eastAsia"/>
          <w:sz w:val="24"/>
          <w:szCs w:val="24"/>
        </w:rPr>
        <w:t>4</w:t>
      </w:r>
      <w:r w:rsidRPr="00E60997">
        <w:rPr>
          <w:rFonts w:ascii="Times New Roman" w:eastAsia="宋体" w:hAnsi="Times New Roman" w:cs="Times New Roman"/>
          <w:sz w:val="24"/>
          <w:szCs w:val="24"/>
        </w:rPr>
        <w:t>年</w:t>
      </w:r>
      <w:r w:rsidR="00E60997" w:rsidRPr="00E60997">
        <w:rPr>
          <w:rFonts w:ascii="Times New Roman" w:eastAsia="宋体" w:hAnsi="Times New Roman" w:cs="Times New Roman" w:hint="eastAsia"/>
          <w:sz w:val="24"/>
          <w:szCs w:val="24"/>
        </w:rPr>
        <w:t>3</w:t>
      </w:r>
      <w:r w:rsidRPr="00E60997">
        <w:rPr>
          <w:rFonts w:ascii="Times New Roman" w:eastAsia="宋体" w:hAnsi="Times New Roman" w:cs="Times New Roman"/>
          <w:sz w:val="24"/>
          <w:szCs w:val="24"/>
        </w:rPr>
        <w:t>月</w:t>
      </w:r>
      <w:r w:rsidR="00E60997" w:rsidRPr="00E60997">
        <w:rPr>
          <w:rFonts w:ascii="Times New Roman" w:eastAsia="宋体" w:hAnsi="Times New Roman" w:cs="Times New Roman" w:hint="eastAsia"/>
          <w:sz w:val="24"/>
          <w:szCs w:val="24"/>
        </w:rPr>
        <w:t>1</w:t>
      </w:r>
      <w:r w:rsidR="009C47D6" w:rsidRPr="00E60997">
        <w:rPr>
          <w:rFonts w:ascii="Times New Roman" w:eastAsia="宋体" w:hAnsi="Times New Roman" w:cs="Times New Roman"/>
          <w:sz w:val="24"/>
          <w:szCs w:val="24"/>
        </w:rPr>
        <w:t>2</w:t>
      </w:r>
      <w:r w:rsidRPr="00E60997">
        <w:rPr>
          <w:rFonts w:ascii="Times New Roman" w:eastAsia="宋体" w:hAnsi="Times New Roman" w:cs="Times New Roman"/>
          <w:sz w:val="24"/>
          <w:szCs w:val="24"/>
        </w:rPr>
        <w:t>日</w:t>
      </w:r>
    </w:p>
    <w:p w14:paraId="47931A13" w14:textId="77777777" w:rsidR="00C3510E" w:rsidRPr="000A640F" w:rsidRDefault="00C3510E" w:rsidP="00FF7EB4">
      <w:pPr>
        <w:snapToGrid w:val="0"/>
        <w:spacing w:line="500" w:lineRule="exact"/>
        <w:ind w:firstLineChars="200" w:firstLine="480"/>
        <w:rPr>
          <w:rFonts w:ascii="Times New Roman" w:hAnsi="Times New Roman" w:cs="Times New Roman"/>
          <w:color w:val="70AD47" w:themeColor="accent6"/>
          <w:sz w:val="24"/>
        </w:rPr>
      </w:pPr>
    </w:p>
    <w:sectPr w:rsidR="00C3510E" w:rsidRPr="000A640F">
      <w:footerReference w:type="default" r:id="rId9"/>
      <w:pgSz w:w="11906" w:h="16838"/>
      <w:pgMar w:top="1701" w:right="1587" w:bottom="1701" w:left="181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E1478" w14:textId="77777777" w:rsidR="00806443" w:rsidRDefault="00806443">
      <w:r>
        <w:separator/>
      </w:r>
    </w:p>
  </w:endnote>
  <w:endnote w:type="continuationSeparator" w:id="0">
    <w:p w14:paraId="3BFB9CA7" w14:textId="77777777" w:rsidR="00806443" w:rsidRDefault="0080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D44BD" w14:textId="77777777" w:rsidR="006A2BC3" w:rsidRDefault="00000000">
    <w:pPr>
      <w:pStyle w:val="a3"/>
    </w:pPr>
    <w:r>
      <w:pict w14:anchorId="041D9A98">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7EC079BA" w14:textId="77777777" w:rsidR="006A2BC3" w:rsidRDefault="0078167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1E671" w14:textId="77777777" w:rsidR="00806443" w:rsidRDefault="00806443">
      <w:r>
        <w:separator/>
      </w:r>
    </w:p>
  </w:footnote>
  <w:footnote w:type="continuationSeparator" w:id="0">
    <w:p w14:paraId="2ABBDF3B" w14:textId="77777777" w:rsidR="00806443" w:rsidRDefault="00806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1726"/>
    <w:rsid w:val="00020A64"/>
    <w:rsid w:val="00047A3D"/>
    <w:rsid w:val="00066285"/>
    <w:rsid w:val="00080693"/>
    <w:rsid w:val="000811BE"/>
    <w:rsid w:val="000A640F"/>
    <w:rsid w:val="000D023F"/>
    <w:rsid w:val="000F1CEF"/>
    <w:rsid w:val="00105F3A"/>
    <w:rsid w:val="0011193F"/>
    <w:rsid w:val="001428AD"/>
    <w:rsid w:val="00155B6C"/>
    <w:rsid w:val="00174863"/>
    <w:rsid w:val="00182220"/>
    <w:rsid w:val="00185630"/>
    <w:rsid w:val="00193D9D"/>
    <w:rsid w:val="001D727D"/>
    <w:rsid w:val="00225664"/>
    <w:rsid w:val="00235B48"/>
    <w:rsid w:val="002658A7"/>
    <w:rsid w:val="002674FE"/>
    <w:rsid w:val="002813D8"/>
    <w:rsid w:val="00287B79"/>
    <w:rsid w:val="002B65D4"/>
    <w:rsid w:val="002F7F65"/>
    <w:rsid w:val="0030646E"/>
    <w:rsid w:val="00381166"/>
    <w:rsid w:val="003A393D"/>
    <w:rsid w:val="003A7E7F"/>
    <w:rsid w:val="003C5DB4"/>
    <w:rsid w:val="003E4535"/>
    <w:rsid w:val="003E5C7D"/>
    <w:rsid w:val="00426CF5"/>
    <w:rsid w:val="00434963"/>
    <w:rsid w:val="00442F1B"/>
    <w:rsid w:val="00471E6A"/>
    <w:rsid w:val="00477DA4"/>
    <w:rsid w:val="004A4066"/>
    <w:rsid w:val="004B01AE"/>
    <w:rsid w:val="004B138E"/>
    <w:rsid w:val="004C3A89"/>
    <w:rsid w:val="004E0ECC"/>
    <w:rsid w:val="004E7229"/>
    <w:rsid w:val="004F2334"/>
    <w:rsid w:val="00501DCD"/>
    <w:rsid w:val="00563A79"/>
    <w:rsid w:val="00566B4A"/>
    <w:rsid w:val="005771F9"/>
    <w:rsid w:val="00677D81"/>
    <w:rsid w:val="00697DAB"/>
    <w:rsid w:val="006A2BC3"/>
    <w:rsid w:val="006B073C"/>
    <w:rsid w:val="007114F4"/>
    <w:rsid w:val="00727A22"/>
    <w:rsid w:val="00731523"/>
    <w:rsid w:val="00757E21"/>
    <w:rsid w:val="00781670"/>
    <w:rsid w:val="00784A95"/>
    <w:rsid w:val="007E4354"/>
    <w:rsid w:val="00804781"/>
    <w:rsid w:val="00806443"/>
    <w:rsid w:val="00820CFB"/>
    <w:rsid w:val="0083442A"/>
    <w:rsid w:val="0084061C"/>
    <w:rsid w:val="00842447"/>
    <w:rsid w:val="008450EA"/>
    <w:rsid w:val="00861161"/>
    <w:rsid w:val="008621FE"/>
    <w:rsid w:val="00862B52"/>
    <w:rsid w:val="00870275"/>
    <w:rsid w:val="00870787"/>
    <w:rsid w:val="008B5FD3"/>
    <w:rsid w:val="008D5DDF"/>
    <w:rsid w:val="0090482C"/>
    <w:rsid w:val="00911827"/>
    <w:rsid w:val="0094649C"/>
    <w:rsid w:val="00947D4E"/>
    <w:rsid w:val="00960AB7"/>
    <w:rsid w:val="00973CA5"/>
    <w:rsid w:val="00975DB4"/>
    <w:rsid w:val="00985956"/>
    <w:rsid w:val="00985B28"/>
    <w:rsid w:val="009B0609"/>
    <w:rsid w:val="009C47D6"/>
    <w:rsid w:val="009D4B57"/>
    <w:rsid w:val="00A11726"/>
    <w:rsid w:val="00A2065C"/>
    <w:rsid w:val="00A3047E"/>
    <w:rsid w:val="00A77AD7"/>
    <w:rsid w:val="00AD2677"/>
    <w:rsid w:val="00AD314D"/>
    <w:rsid w:val="00AF03FF"/>
    <w:rsid w:val="00B336B9"/>
    <w:rsid w:val="00B36F82"/>
    <w:rsid w:val="00B47BCC"/>
    <w:rsid w:val="00B574CC"/>
    <w:rsid w:val="00B76F27"/>
    <w:rsid w:val="00B91D2F"/>
    <w:rsid w:val="00BE31CD"/>
    <w:rsid w:val="00C05F7C"/>
    <w:rsid w:val="00C3510E"/>
    <w:rsid w:val="00C56939"/>
    <w:rsid w:val="00C57994"/>
    <w:rsid w:val="00C94FE2"/>
    <w:rsid w:val="00CA29AE"/>
    <w:rsid w:val="00CC591C"/>
    <w:rsid w:val="00D077CB"/>
    <w:rsid w:val="00D25990"/>
    <w:rsid w:val="00D64399"/>
    <w:rsid w:val="00D65413"/>
    <w:rsid w:val="00D80C8E"/>
    <w:rsid w:val="00D83193"/>
    <w:rsid w:val="00D832E1"/>
    <w:rsid w:val="00DA0902"/>
    <w:rsid w:val="00DD5A72"/>
    <w:rsid w:val="00DE761C"/>
    <w:rsid w:val="00E15A17"/>
    <w:rsid w:val="00E2242F"/>
    <w:rsid w:val="00E46C84"/>
    <w:rsid w:val="00E60997"/>
    <w:rsid w:val="00E877A5"/>
    <w:rsid w:val="00EC7C5C"/>
    <w:rsid w:val="00F4620D"/>
    <w:rsid w:val="00F911A3"/>
    <w:rsid w:val="00F917EC"/>
    <w:rsid w:val="00FC5C08"/>
    <w:rsid w:val="00FF7EB4"/>
    <w:rsid w:val="07FF5152"/>
    <w:rsid w:val="09BB1C1C"/>
    <w:rsid w:val="13B612C1"/>
    <w:rsid w:val="162507F2"/>
    <w:rsid w:val="2894264C"/>
    <w:rsid w:val="49992728"/>
    <w:rsid w:val="4D514B6A"/>
    <w:rsid w:val="59D1062A"/>
    <w:rsid w:val="5B607583"/>
    <w:rsid w:val="63D92EA1"/>
    <w:rsid w:val="71E76BE1"/>
    <w:rsid w:val="7B4F24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7BB0C60"/>
  <w15:docId w15:val="{07D0A552-B4BA-4187-B969-6118A1E7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qFormat/>
    <w:pPr>
      <w:jc w:val="center"/>
    </w:pPr>
    <w:rPr>
      <w:rFonts w:ascii="Times New Roman" w:eastAsia="仿宋_GB2312" w:hAnsi="Times New Roman" w:cs="Times New Roman"/>
      <w:b/>
      <w:bCs/>
      <w:sz w:val="30"/>
      <w:szCs w:val="28"/>
    </w:rPr>
  </w:style>
  <w:style w:type="character" w:styleId="a7">
    <w:name w:val="Hyperlink"/>
    <w:basedOn w:val="a0"/>
    <w:uiPriority w:val="99"/>
    <w:unhideWhenUsed/>
    <w:rPr>
      <w:color w:val="0000FF"/>
      <w:u w:val="single"/>
    </w:rPr>
  </w:style>
  <w:style w:type="character" w:customStyle="1" w:styleId="20">
    <w:name w:val="正文文本 2 字符"/>
    <w:basedOn w:val="a0"/>
    <w:link w:val="2"/>
    <w:rPr>
      <w:rFonts w:ascii="Times New Roman" w:eastAsia="仿宋_GB2312" w:hAnsi="Times New Roman" w:cs="Times New Roman"/>
      <w:b/>
      <w:bCs/>
      <w:sz w:val="30"/>
      <w:szCs w:val="2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8">
    <w:name w:val="annotation reference"/>
    <w:basedOn w:val="a0"/>
    <w:uiPriority w:val="99"/>
    <w:semiHidden/>
    <w:unhideWhenUsed/>
    <w:rsid w:val="00C57994"/>
    <w:rPr>
      <w:sz w:val="21"/>
      <w:szCs w:val="21"/>
    </w:rPr>
  </w:style>
  <w:style w:type="paragraph" w:styleId="a9">
    <w:name w:val="annotation text"/>
    <w:basedOn w:val="a"/>
    <w:link w:val="aa"/>
    <w:uiPriority w:val="99"/>
    <w:semiHidden/>
    <w:unhideWhenUsed/>
    <w:rsid w:val="00C57994"/>
    <w:pPr>
      <w:jc w:val="left"/>
    </w:pPr>
  </w:style>
  <w:style w:type="character" w:customStyle="1" w:styleId="aa">
    <w:name w:val="批注文字 字符"/>
    <w:basedOn w:val="a0"/>
    <w:link w:val="a9"/>
    <w:uiPriority w:val="99"/>
    <w:semiHidden/>
    <w:rsid w:val="00C57994"/>
    <w:rPr>
      <w:kern w:val="2"/>
      <w:sz w:val="21"/>
      <w:szCs w:val="22"/>
    </w:rPr>
  </w:style>
  <w:style w:type="paragraph" w:styleId="ab">
    <w:name w:val="annotation subject"/>
    <w:basedOn w:val="a9"/>
    <w:next w:val="a9"/>
    <w:link w:val="ac"/>
    <w:uiPriority w:val="99"/>
    <w:semiHidden/>
    <w:unhideWhenUsed/>
    <w:rsid w:val="00C57994"/>
    <w:rPr>
      <w:b/>
      <w:bCs/>
    </w:rPr>
  </w:style>
  <w:style w:type="character" w:customStyle="1" w:styleId="ac">
    <w:name w:val="批注主题 字符"/>
    <w:basedOn w:val="aa"/>
    <w:link w:val="ab"/>
    <w:uiPriority w:val="99"/>
    <w:semiHidden/>
    <w:rsid w:val="00C57994"/>
    <w:rPr>
      <w:b/>
      <w:bCs/>
      <w:kern w:val="2"/>
      <w:sz w:val="21"/>
      <w:szCs w:val="22"/>
    </w:rPr>
  </w:style>
  <w:style w:type="character" w:styleId="ad">
    <w:name w:val="Unresolved Mention"/>
    <w:basedOn w:val="a0"/>
    <w:uiPriority w:val="99"/>
    <w:semiHidden/>
    <w:unhideWhenUsed/>
    <w:rsid w:val="009B0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1321022170@qq.com" TargetMode="External"/><Relationship Id="rId3" Type="http://schemas.openxmlformats.org/officeDocument/2006/relationships/settings" Target="settings.xml"/><Relationship Id="rId7" Type="http://schemas.openxmlformats.org/officeDocument/2006/relationships/hyperlink" Target="http://www.mee.gov.cn/xxgk2018/xxgk/xxgk01/201810/W020181024369122449069.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31737</dc:creator>
  <cp:lastModifiedBy>光慧 杨</cp:lastModifiedBy>
  <cp:revision>61</cp:revision>
  <dcterms:created xsi:type="dcterms:W3CDTF">2018-08-27T02:35:00Z</dcterms:created>
  <dcterms:modified xsi:type="dcterms:W3CDTF">2024-03-18T02:49:00Z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